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687" w:rsidRPr="0013662A" w:rsidRDefault="00AE4687" w:rsidP="00D65DF5">
      <w:pPr>
        <w:rPr>
          <w:rFonts w:ascii="Arial" w:hAnsi="Arial"/>
          <w:b/>
          <w:sz w:val="22"/>
        </w:rPr>
      </w:pPr>
      <w:r w:rsidRPr="0013662A">
        <w:rPr>
          <w:rFonts w:ascii="Arial" w:hAnsi="Arial"/>
          <w:b/>
          <w:sz w:val="22"/>
        </w:rPr>
        <w:t>Case for Support Part 2</w:t>
      </w:r>
    </w:p>
    <w:p w:rsidR="00FA0411" w:rsidRDefault="00D349FA" w:rsidP="00DB5343">
      <w:pPr>
        <w:rPr>
          <w:rFonts w:ascii="Arial" w:hAnsi="Arial"/>
          <w:b/>
          <w:sz w:val="22"/>
        </w:rPr>
      </w:pPr>
      <w:r>
        <w:rPr>
          <w:rFonts w:ascii="Arial" w:hAnsi="Arial"/>
          <w:b/>
          <w:sz w:val="22"/>
        </w:rPr>
        <w:t>Background</w:t>
      </w:r>
    </w:p>
    <w:p w:rsidR="0013662A" w:rsidRPr="00F55DD6" w:rsidRDefault="00F55DD6" w:rsidP="00DB5343">
      <w:pPr>
        <w:rPr>
          <w:rFonts w:ascii="Arial" w:hAnsi="Arial"/>
          <w:b/>
          <w:sz w:val="22"/>
        </w:rPr>
      </w:pPr>
      <w:r>
        <w:rPr>
          <w:rFonts w:ascii="Arial" w:hAnsi="Arial"/>
          <w:b/>
          <w:sz w:val="22"/>
        </w:rPr>
        <w:t xml:space="preserve">The state of the art in comparative genomics and the value of comparative analyses of </w:t>
      </w:r>
      <w:r w:rsidRPr="00F55DD6">
        <w:rPr>
          <w:rFonts w:ascii="Arial Italic" w:hAnsi="Arial Italic"/>
          <w:i/>
          <w:sz w:val="22"/>
        </w:rPr>
        <w:t>A. thaliana</w:t>
      </w:r>
      <w:r>
        <w:rPr>
          <w:rFonts w:ascii="Arial" w:hAnsi="Arial"/>
          <w:b/>
          <w:sz w:val="22"/>
        </w:rPr>
        <w:t xml:space="preserve"> and </w:t>
      </w:r>
      <w:r w:rsidRPr="00F55DD6">
        <w:rPr>
          <w:rFonts w:ascii="Arial Italic" w:hAnsi="Arial Italic"/>
          <w:i/>
          <w:sz w:val="22"/>
        </w:rPr>
        <w:t>C. hirsuta.</w:t>
      </w:r>
      <w:r>
        <w:rPr>
          <w:rFonts w:ascii="Arial" w:hAnsi="Arial"/>
          <w:b/>
          <w:sz w:val="22"/>
        </w:rPr>
        <w:t xml:space="preserve"> </w:t>
      </w:r>
      <w:r w:rsidR="00D349FA" w:rsidRPr="00F35C4E">
        <w:rPr>
          <w:rFonts w:ascii="Arial" w:hAnsi="Arial" w:cs="Arial"/>
          <w:color w:val="000000"/>
          <w:sz w:val="22"/>
          <w:szCs w:val="21"/>
        </w:rPr>
        <w:t>Despite the</w:t>
      </w:r>
      <w:r w:rsidR="00D349FA">
        <w:rPr>
          <w:rFonts w:ascii="Arial" w:hAnsi="Arial" w:cs="Arial"/>
          <w:color w:val="000000"/>
          <w:sz w:val="22"/>
          <w:szCs w:val="21"/>
        </w:rPr>
        <w:t xml:space="preserve"> recent</w:t>
      </w:r>
      <w:r w:rsidR="00D349FA" w:rsidRPr="00F35C4E">
        <w:rPr>
          <w:rFonts w:ascii="Arial" w:hAnsi="Arial" w:cs="Arial"/>
          <w:color w:val="000000"/>
          <w:sz w:val="22"/>
          <w:szCs w:val="21"/>
        </w:rPr>
        <w:t xml:space="preserve"> explosion </w:t>
      </w:r>
      <w:r w:rsidR="00D349FA">
        <w:rPr>
          <w:rFonts w:ascii="Arial" w:hAnsi="Arial" w:cs="Arial"/>
          <w:color w:val="000000"/>
          <w:sz w:val="22"/>
          <w:szCs w:val="21"/>
        </w:rPr>
        <w:t>in</w:t>
      </w:r>
      <w:r w:rsidR="00D349FA" w:rsidRPr="00F35C4E">
        <w:rPr>
          <w:rFonts w:ascii="Arial" w:hAnsi="Arial" w:cs="Arial"/>
          <w:color w:val="000000"/>
          <w:sz w:val="22"/>
          <w:szCs w:val="21"/>
        </w:rPr>
        <w:t xml:space="preserve"> genomics</w:t>
      </w:r>
      <w:r w:rsidR="00FA0411">
        <w:rPr>
          <w:rFonts w:ascii="Arial" w:hAnsi="Arial" w:cs="Arial"/>
          <w:color w:val="000000"/>
          <w:sz w:val="22"/>
          <w:szCs w:val="21"/>
        </w:rPr>
        <w:t xml:space="preserve"> research</w:t>
      </w:r>
      <w:r w:rsidR="00D349FA" w:rsidRPr="00F35C4E">
        <w:rPr>
          <w:rFonts w:ascii="Arial" w:hAnsi="Arial" w:cs="Arial"/>
          <w:color w:val="000000"/>
          <w:sz w:val="22"/>
          <w:szCs w:val="21"/>
        </w:rPr>
        <w:t xml:space="preserve"> little is known </w:t>
      </w:r>
      <w:r w:rsidR="00D349FA">
        <w:rPr>
          <w:rFonts w:ascii="Arial" w:hAnsi="Arial" w:cs="Arial"/>
          <w:color w:val="000000"/>
          <w:sz w:val="22"/>
          <w:szCs w:val="21"/>
        </w:rPr>
        <w:t>about</w:t>
      </w:r>
      <w:r w:rsidR="00D349FA" w:rsidRPr="00F35C4E">
        <w:rPr>
          <w:rFonts w:ascii="Arial" w:hAnsi="Arial" w:cs="Arial"/>
          <w:color w:val="000000"/>
          <w:sz w:val="22"/>
          <w:szCs w:val="21"/>
        </w:rPr>
        <w:t xml:space="preserve"> the molecular mechanisms </w:t>
      </w:r>
      <w:r w:rsidR="00D349FA">
        <w:rPr>
          <w:rFonts w:ascii="Arial" w:hAnsi="Arial" w:cs="Arial"/>
          <w:color w:val="000000"/>
          <w:sz w:val="22"/>
          <w:szCs w:val="21"/>
        </w:rPr>
        <w:t>through which morphology evolved in</w:t>
      </w:r>
      <w:r w:rsidR="00D349FA" w:rsidRPr="00F35C4E">
        <w:rPr>
          <w:rFonts w:ascii="Arial" w:hAnsi="Arial" w:cs="Arial"/>
          <w:color w:val="000000"/>
          <w:sz w:val="22"/>
          <w:szCs w:val="21"/>
        </w:rPr>
        <w:t xml:space="preserve"> complex eukaryotes. </w:t>
      </w:r>
      <w:r w:rsidR="00D349FA">
        <w:rPr>
          <w:rFonts w:ascii="Arial" w:hAnsi="Arial" w:cs="Arial"/>
          <w:color w:val="000000"/>
          <w:sz w:val="22"/>
          <w:szCs w:val="21"/>
        </w:rPr>
        <w:t>A</w:t>
      </w:r>
      <w:r w:rsidR="00D349FA" w:rsidRPr="00F35C4E">
        <w:rPr>
          <w:rFonts w:ascii="Arial" w:hAnsi="Arial" w:cs="Arial"/>
          <w:color w:val="000000"/>
          <w:sz w:val="22"/>
          <w:szCs w:val="21"/>
        </w:rPr>
        <w:t xml:space="preserve"> key focus of </w:t>
      </w:r>
      <w:r w:rsidR="00D349FA">
        <w:rPr>
          <w:rFonts w:ascii="Arial" w:hAnsi="Arial" w:cs="Arial"/>
          <w:color w:val="000000"/>
          <w:sz w:val="22"/>
          <w:szCs w:val="21"/>
        </w:rPr>
        <w:t>current biological</w:t>
      </w:r>
      <w:r w:rsidR="00D349FA" w:rsidRPr="00F35C4E">
        <w:rPr>
          <w:rFonts w:ascii="Arial" w:hAnsi="Arial" w:cs="Arial"/>
          <w:color w:val="000000"/>
          <w:sz w:val="22"/>
          <w:szCs w:val="21"/>
        </w:rPr>
        <w:t xml:space="preserve"> research </w:t>
      </w:r>
      <w:r w:rsidR="00D349FA">
        <w:rPr>
          <w:rFonts w:ascii="Arial" w:hAnsi="Arial" w:cs="Arial"/>
          <w:color w:val="000000"/>
          <w:sz w:val="22"/>
          <w:szCs w:val="21"/>
        </w:rPr>
        <w:t xml:space="preserve">is </w:t>
      </w:r>
      <w:r w:rsidR="00D349FA" w:rsidRPr="00F35C4E">
        <w:rPr>
          <w:rFonts w:ascii="Arial" w:hAnsi="Arial" w:cs="Arial"/>
          <w:color w:val="000000"/>
          <w:sz w:val="22"/>
          <w:szCs w:val="21"/>
        </w:rPr>
        <w:t>to elucidate firstly</w:t>
      </w:r>
      <w:r w:rsidR="00D349FA">
        <w:rPr>
          <w:rFonts w:ascii="Arial" w:hAnsi="Arial" w:cs="Arial"/>
          <w:color w:val="000000"/>
          <w:sz w:val="22"/>
          <w:szCs w:val="21"/>
        </w:rPr>
        <w:t>,</w:t>
      </w:r>
      <w:r w:rsidR="00D349FA" w:rsidRPr="00F35C4E">
        <w:rPr>
          <w:rFonts w:ascii="Arial" w:hAnsi="Arial" w:cs="Arial"/>
          <w:color w:val="000000"/>
          <w:sz w:val="22"/>
          <w:szCs w:val="21"/>
        </w:rPr>
        <w:t xml:space="preserve"> how given genotypes are translated into phenotypes and second</w:t>
      </w:r>
      <w:r w:rsidR="00D349FA">
        <w:rPr>
          <w:rFonts w:ascii="Arial" w:hAnsi="Arial" w:cs="Arial"/>
          <w:color w:val="000000"/>
          <w:sz w:val="22"/>
          <w:szCs w:val="21"/>
        </w:rPr>
        <w:t>ly,</w:t>
      </w:r>
      <w:r w:rsidR="00D349FA" w:rsidRPr="00F35C4E">
        <w:rPr>
          <w:rFonts w:ascii="Arial" w:hAnsi="Arial" w:cs="Arial"/>
          <w:color w:val="000000"/>
          <w:sz w:val="22"/>
          <w:szCs w:val="21"/>
        </w:rPr>
        <w:t xml:space="preserve"> the genetic basis for evolutionary change. </w:t>
      </w:r>
      <w:r w:rsidR="00D349FA">
        <w:rPr>
          <w:rFonts w:ascii="Arial" w:hAnsi="Arial" w:cs="Arial"/>
          <w:color w:val="000000"/>
          <w:sz w:val="22"/>
          <w:szCs w:val="21"/>
        </w:rPr>
        <w:t xml:space="preserve">Work towards answering these questions is yielding a </w:t>
      </w:r>
      <w:r w:rsidR="00D349FA" w:rsidRPr="00F35C4E">
        <w:rPr>
          <w:rFonts w:ascii="Arial" w:hAnsi="Arial" w:cs="Arial"/>
          <w:color w:val="000000"/>
          <w:sz w:val="22"/>
          <w:szCs w:val="21"/>
        </w:rPr>
        <w:t xml:space="preserve">substantial body of high-impact research and some of the most popular science books in recent years. </w:t>
      </w:r>
      <w:r w:rsidR="00D349FA">
        <w:rPr>
          <w:rFonts w:ascii="Arial" w:hAnsi="Arial" w:cs="Arial"/>
          <w:color w:val="000000"/>
          <w:sz w:val="22"/>
          <w:szCs w:val="21"/>
        </w:rPr>
        <w:t>As well as</w:t>
      </w:r>
      <w:r w:rsidR="00D349FA" w:rsidRPr="00F35C4E">
        <w:rPr>
          <w:rFonts w:ascii="Arial" w:hAnsi="Arial" w:cs="Arial"/>
          <w:color w:val="000000"/>
          <w:sz w:val="22"/>
          <w:szCs w:val="21"/>
        </w:rPr>
        <w:t xml:space="preserve"> a key driver for high quality basic science</w:t>
      </w:r>
      <w:r w:rsidR="00D349FA">
        <w:rPr>
          <w:rFonts w:ascii="Arial" w:hAnsi="Arial" w:cs="Arial"/>
          <w:color w:val="000000"/>
          <w:sz w:val="22"/>
          <w:szCs w:val="21"/>
        </w:rPr>
        <w:t>,</w:t>
      </w:r>
      <w:r w:rsidR="00D349FA" w:rsidRPr="00F35C4E">
        <w:rPr>
          <w:rFonts w:ascii="Arial" w:hAnsi="Arial" w:cs="Arial"/>
          <w:color w:val="000000"/>
          <w:sz w:val="22"/>
          <w:szCs w:val="21"/>
        </w:rPr>
        <w:t xml:space="preserve"> efforts to understand how </w:t>
      </w:r>
      <w:r w:rsidR="00D349FA">
        <w:rPr>
          <w:rFonts w:ascii="Arial" w:hAnsi="Arial" w:cs="Arial"/>
          <w:color w:val="000000"/>
          <w:sz w:val="22"/>
          <w:szCs w:val="21"/>
        </w:rPr>
        <w:t>bio-</w:t>
      </w:r>
      <w:r w:rsidR="00D349FA" w:rsidRPr="00F35C4E">
        <w:rPr>
          <w:rFonts w:ascii="Arial" w:hAnsi="Arial" w:cs="Arial"/>
          <w:color w:val="000000"/>
          <w:sz w:val="22"/>
          <w:szCs w:val="21"/>
        </w:rPr>
        <w:t>diversity is generated are critical to help predict how plants</w:t>
      </w:r>
      <w:r w:rsidR="00D349FA">
        <w:rPr>
          <w:rFonts w:ascii="Arial" w:hAnsi="Arial" w:cs="Arial"/>
          <w:color w:val="000000"/>
          <w:sz w:val="22"/>
          <w:szCs w:val="21"/>
        </w:rPr>
        <w:t xml:space="preserve"> and</w:t>
      </w:r>
      <w:r w:rsidR="00D349FA" w:rsidRPr="00F35C4E">
        <w:rPr>
          <w:rFonts w:ascii="Arial" w:hAnsi="Arial" w:cs="Arial"/>
          <w:color w:val="000000"/>
          <w:sz w:val="22"/>
          <w:szCs w:val="21"/>
        </w:rPr>
        <w:t xml:space="preserve"> </w:t>
      </w:r>
      <w:r w:rsidR="00D349FA">
        <w:rPr>
          <w:rFonts w:ascii="Arial" w:hAnsi="Arial" w:cs="Arial"/>
          <w:color w:val="000000"/>
          <w:sz w:val="22"/>
          <w:szCs w:val="21"/>
        </w:rPr>
        <w:t xml:space="preserve">animals will </w:t>
      </w:r>
      <w:r w:rsidR="00D349FA" w:rsidRPr="00F35C4E">
        <w:rPr>
          <w:rFonts w:ascii="Arial" w:hAnsi="Arial" w:cs="Arial"/>
          <w:color w:val="000000"/>
          <w:sz w:val="22"/>
          <w:szCs w:val="21"/>
        </w:rPr>
        <w:t xml:space="preserve">adapt to the rapid environmental changes </w:t>
      </w:r>
      <w:r w:rsidR="00D349FA">
        <w:rPr>
          <w:rFonts w:ascii="Arial" w:hAnsi="Arial" w:cs="Arial"/>
          <w:color w:val="000000"/>
          <w:sz w:val="22"/>
          <w:szCs w:val="21"/>
        </w:rPr>
        <w:t xml:space="preserve">that </w:t>
      </w:r>
      <w:r w:rsidR="00D349FA" w:rsidRPr="00F35C4E">
        <w:rPr>
          <w:rFonts w:ascii="Arial" w:hAnsi="Arial" w:cs="Arial"/>
          <w:color w:val="000000"/>
          <w:sz w:val="22"/>
          <w:szCs w:val="21"/>
        </w:rPr>
        <w:t>the earth</w:t>
      </w:r>
      <w:r w:rsidR="00D349FA">
        <w:rPr>
          <w:rFonts w:ascii="Arial" w:hAnsi="Arial" w:cs="Arial"/>
          <w:color w:val="000000"/>
          <w:sz w:val="22"/>
          <w:szCs w:val="21"/>
        </w:rPr>
        <w:t>’</w:t>
      </w:r>
      <w:r w:rsidR="00D349FA" w:rsidRPr="00F35C4E">
        <w:rPr>
          <w:rFonts w:ascii="Arial" w:hAnsi="Arial" w:cs="Arial"/>
          <w:color w:val="000000"/>
          <w:sz w:val="22"/>
          <w:szCs w:val="21"/>
        </w:rPr>
        <w:t>s biosphere is currently experiencing. In the case of seed plants</w:t>
      </w:r>
      <w:r w:rsidR="00D349FA">
        <w:rPr>
          <w:rFonts w:ascii="Arial" w:hAnsi="Arial" w:cs="Arial"/>
          <w:color w:val="000000"/>
          <w:sz w:val="22"/>
          <w:szCs w:val="21"/>
        </w:rPr>
        <w:t>,</w:t>
      </w:r>
      <w:r w:rsidR="00D349FA" w:rsidRPr="00F35C4E">
        <w:rPr>
          <w:rFonts w:ascii="Arial" w:hAnsi="Arial" w:cs="Arial"/>
          <w:color w:val="000000"/>
          <w:sz w:val="22"/>
          <w:szCs w:val="21"/>
        </w:rPr>
        <w:t xml:space="preserve"> an understa</w:t>
      </w:r>
      <w:r w:rsidR="00D349FA">
        <w:rPr>
          <w:rFonts w:ascii="Arial" w:hAnsi="Arial" w:cs="Arial"/>
          <w:color w:val="000000"/>
          <w:sz w:val="22"/>
          <w:szCs w:val="21"/>
        </w:rPr>
        <w:t>nd</w:t>
      </w:r>
      <w:r w:rsidR="00D349FA" w:rsidRPr="00F35C4E">
        <w:rPr>
          <w:rFonts w:ascii="Arial" w:hAnsi="Arial" w:cs="Arial"/>
          <w:color w:val="000000"/>
          <w:sz w:val="22"/>
          <w:szCs w:val="21"/>
        </w:rPr>
        <w:t>ing of how biodiversity is created and maintained is at the core of efforts to improve food security</w:t>
      </w:r>
      <w:r w:rsidR="00D349FA">
        <w:rPr>
          <w:rFonts w:ascii="Arial" w:hAnsi="Arial" w:cs="Arial"/>
          <w:color w:val="000000"/>
          <w:sz w:val="22"/>
          <w:szCs w:val="21"/>
        </w:rPr>
        <w:t xml:space="preserve"> -</w:t>
      </w:r>
      <w:r w:rsidR="00D349FA" w:rsidRPr="00F35C4E">
        <w:rPr>
          <w:rFonts w:ascii="Arial" w:hAnsi="Arial" w:cs="Arial"/>
          <w:color w:val="000000"/>
          <w:sz w:val="22"/>
          <w:szCs w:val="21"/>
        </w:rPr>
        <w:t xml:space="preserve"> particularly since the reduced availability of fossil fuels will impose unprecedented demands on agriculture, plant production and yield improvement. The advent of next generation sequencing</w:t>
      </w:r>
      <w:r w:rsidR="00D349FA">
        <w:rPr>
          <w:rFonts w:ascii="Arial" w:hAnsi="Arial" w:cs="Arial"/>
          <w:color w:val="000000"/>
          <w:sz w:val="22"/>
          <w:szCs w:val="21"/>
        </w:rPr>
        <w:t xml:space="preserve"> (NGS)</w:t>
      </w:r>
      <w:r w:rsidR="00D349FA" w:rsidRPr="00F35C4E">
        <w:rPr>
          <w:rFonts w:ascii="Arial" w:hAnsi="Arial" w:cs="Arial"/>
          <w:color w:val="000000"/>
          <w:sz w:val="22"/>
          <w:szCs w:val="21"/>
        </w:rPr>
        <w:t xml:space="preserve"> methodologies has created considerable opportunities for i</w:t>
      </w:r>
      <w:r w:rsidR="00D349FA">
        <w:rPr>
          <w:rFonts w:ascii="Arial" w:hAnsi="Arial" w:cs="Arial"/>
          <w:color w:val="000000"/>
          <w:sz w:val="22"/>
          <w:szCs w:val="21"/>
        </w:rPr>
        <w:t xml:space="preserve">nterrogating patterns of </w:t>
      </w:r>
      <w:r w:rsidR="00D349FA" w:rsidRPr="00F35C4E">
        <w:rPr>
          <w:rFonts w:ascii="Arial" w:hAnsi="Arial" w:cs="Arial"/>
          <w:color w:val="000000"/>
          <w:sz w:val="22"/>
          <w:szCs w:val="21"/>
        </w:rPr>
        <w:t>diversity at the nucleotide level by allowing comparative data mining of whole genome datasets</w:t>
      </w:r>
      <w:r w:rsidR="00D349FA">
        <w:rPr>
          <w:rFonts w:ascii="Arial" w:hAnsi="Arial" w:cs="Arial"/>
          <w:color w:val="000000"/>
          <w:sz w:val="22"/>
          <w:szCs w:val="21"/>
        </w:rPr>
        <w:t xml:space="preserve">. This type of approach allows researchers to uncover </w:t>
      </w:r>
      <w:r w:rsidR="00D349FA" w:rsidRPr="00F35C4E">
        <w:rPr>
          <w:rFonts w:ascii="Arial" w:hAnsi="Arial" w:cs="Arial"/>
          <w:color w:val="000000"/>
          <w:sz w:val="22"/>
          <w:szCs w:val="21"/>
        </w:rPr>
        <w:t xml:space="preserve">patterns of evolution </w:t>
      </w:r>
      <w:r w:rsidR="00D349FA">
        <w:rPr>
          <w:rFonts w:ascii="Arial" w:hAnsi="Arial" w:cs="Arial"/>
          <w:color w:val="000000"/>
          <w:sz w:val="22"/>
          <w:szCs w:val="21"/>
        </w:rPr>
        <w:t>in</w:t>
      </w:r>
      <w:r w:rsidR="00D349FA" w:rsidRPr="00F35C4E">
        <w:rPr>
          <w:rFonts w:ascii="Arial" w:hAnsi="Arial" w:cs="Arial"/>
          <w:color w:val="000000"/>
          <w:sz w:val="22"/>
          <w:szCs w:val="21"/>
        </w:rPr>
        <w:t xml:space="preserve"> gene families and their possible role in generating diversity</w:t>
      </w:r>
      <w:r w:rsidR="00D349FA">
        <w:rPr>
          <w:rFonts w:ascii="Arial" w:hAnsi="Arial" w:cs="Arial"/>
          <w:color w:val="000000"/>
          <w:sz w:val="22"/>
          <w:szCs w:val="21"/>
        </w:rPr>
        <w:t>;</w:t>
      </w:r>
      <w:r w:rsidR="00D349FA" w:rsidRPr="00F35C4E">
        <w:rPr>
          <w:rFonts w:ascii="Arial" w:hAnsi="Arial" w:cs="Arial"/>
          <w:color w:val="000000"/>
          <w:sz w:val="22"/>
          <w:szCs w:val="21"/>
        </w:rPr>
        <w:t xml:space="preserve"> </w:t>
      </w:r>
      <w:r w:rsidR="00D349FA">
        <w:rPr>
          <w:rFonts w:ascii="Arial" w:hAnsi="Arial" w:cs="Arial"/>
          <w:color w:val="000000"/>
          <w:sz w:val="22"/>
          <w:szCs w:val="21"/>
        </w:rPr>
        <w:t>to provide</w:t>
      </w:r>
      <w:r w:rsidR="00D349FA" w:rsidRPr="00F35C4E">
        <w:rPr>
          <w:rFonts w:ascii="Arial" w:hAnsi="Arial" w:cs="Arial"/>
          <w:color w:val="000000"/>
          <w:sz w:val="22"/>
          <w:szCs w:val="21"/>
        </w:rPr>
        <w:t xml:space="preserve"> mechanis</w:t>
      </w:r>
      <w:r w:rsidR="00D349FA">
        <w:rPr>
          <w:rFonts w:ascii="Arial" w:hAnsi="Arial" w:cs="Arial"/>
          <w:color w:val="000000"/>
          <w:sz w:val="22"/>
          <w:szCs w:val="21"/>
        </w:rPr>
        <w:t>tic insight</w:t>
      </w:r>
      <w:r w:rsidR="00D349FA" w:rsidRPr="00F35C4E">
        <w:rPr>
          <w:rFonts w:ascii="Arial" w:hAnsi="Arial" w:cs="Arial"/>
          <w:color w:val="000000"/>
          <w:sz w:val="22"/>
          <w:szCs w:val="21"/>
        </w:rPr>
        <w:t xml:space="preserve"> </w:t>
      </w:r>
      <w:r w:rsidR="00D349FA">
        <w:rPr>
          <w:rFonts w:ascii="Arial" w:hAnsi="Arial" w:cs="Arial"/>
          <w:color w:val="000000"/>
          <w:sz w:val="22"/>
          <w:szCs w:val="21"/>
        </w:rPr>
        <w:t>into</w:t>
      </w:r>
      <w:r w:rsidR="00D349FA" w:rsidRPr="00F35C4E">
        <w:rPr>
          <w:rFonts w:ascii="Arial" w:hAnsi="Arial" w:cs="Arial"/>
          <w:color w:val="000000"/>
          <w:sz w:val="22"/>
          <w:szCs w:val="21"/>
        </w:rPr>
        <w:t xml:space="preserve"> large scale genome evolution through changes in ploidy or chromosom</w:t>
      </w:r>
      <w:r w:rsidR="00D349FA">
        <w:rPr>
          <w:rFonts w:ascii="Arial" w:hAnsi="Arial" w:cs="Arial"/>
          <w:color w:val="000000"/>
          <w:sz w:val="22"/>
          <w:szCs w:val="21"/>
        </w:rPr>
        <w:t>al</w:t>
      </w:r>
      <w:r w:rsidR="00D349FA" w:rsidRPr="00F35C4E">
        <w:rPr>
          <w:rFonts w:ascii="Arial" w:hAnsi="Arial" w:cs="Arial"/>
          <w:color w:val="000000"/>
          <w:sz w:val="22"/>
          <w:szCs w:val="21"/>
        </w:rPr>
        <w:t xml:space="preserve"> re-arrangements</w:t>
      </w:r>
      <w:r w:rsidR="00D349FA">
        <w:rPr>
          <w:rFonts w:ascii="Arial" w:hAnsi="Arial" w:cs="Arial"/>
          <w:color w:val="000000"/>
          <w:sz w:val="22"/>
          <w:szCs w:val="21"/>
        </w:rPr>
        <w:t>;</w:t>
      </w:r>
      <w:r w:rsidR="00D349FA" w:rsidRPr="00F35C4E">
        <w:rPr>
          <w:rFonts w:ascii="Arial" w:hAnsi="Arial" w:cs="Arial"/>
          <w:color w:val="000000"/>
          <w:sz w:val="22"/>
          <w:szCs w:val="21"/>
        </w:rPr>
        <w:t xml:space="preserve"> </w:t>
      </w:r>
      <w:r w:rsidR="00D349FA">
        <w:rPr>
          <w:rFonts w:ascii="Arial" w:hAnsi="Arial" w:cs="Arial"/>
          <w:color w:val="000000"/>
          <w:sz w:val="22"/>
          <w:szCs w:val="21"/>
        </w:rPr>
        <w:t xml:space="preserve">to reveal </w:t>
      </w:r>
      <w:r w:rsidR="00D349FA" w:rsidRPr="00F35C4E">
        <w:rPr>
          <w:rFonts w:ascii="Arial" w:hAnsi="Arial" w:cs="Arial"/>
          <w:color w:val="000000"/>
          <w:sz w:val="22"/>
          <w:szCs w:val="21"/>
        </w:rPr>
        <w:t>the dynamic behavior of transposable elements and their role</w:t>
      </w:r>
      <w:r w:rsidR="00D349FA">
        <w:rPr>
          <w:rFonts w:ascii="Arial" w:hAnsi="Arial" w:cs="Arial"/>
          <w:color w:val="000000"/>
          <w:sz w:val="22"/>
          <w:szCs w:val="21"/>
        </w:rPr>
        <w:t xml:space="preserve"> in genome</w:t>
      </w:r>
      <w:r w:rsidR="00D349FA" w:rsidRPr="00F35C4E">
        <w:rPr>
          <w:rFonts w:ascii="Arial" w:hAnsi="Arial" w:cs="Arial"/>
          <w:color w:val="000000"/>
          <w:sz w:val="22"/>
          <w:szCs w:val="21"/>
        </w:rPr>
        <w:t xml:space="preserve"> evolution</w:t>
      </w:r>
      <w:r w:rsidR="00D349FA">
        <w:rPr>
          <w:rFonts w:ascii="Arial" w:hAnsi="Arial" w:cs="Arial"/>
          <w:color w:val="000000"/>
          <w:sz w:val="22"/>
          <w:szCs w:val="21"/>
        </w:rPr>
        <w:t>;</w:t>
      </w:r>
      <w:r w:rsidR="00D349FA" w:rsidRPr="00F35C4E">
        <w:rPr>
          <w:rFonts w:ascii="Arial" w:hAnsi="Arial" w:cs="Arial"/>
          <w:color w:val="000000"/>
          <w:sz w:val="22"/>
          <w:szCs w:val="21"/>
        </w:rPr>
        <w:t xml:space="preserve"> and </w:t>
      </w:r>
      <w:r w:rsidR="00D349FA">
        <w:rPr>
          <w:rFonts w:ascii="Arial" w:hAnsi="Arial" w:cs="Arial"/>
          <w:color w:val="000000"/>
          <w:sz w:val="22"/>
          <w:szCs w:val="21"/>
        </w:rPr>
        <w:t xml:space="preserve">to </w:t>
      </w:r>
      <w:r w:rsidR="00D349FA" w:rsidRPr="00F35C4E">
        <w:rPr>
          <w:rFonts w:ascii="Arial" w:hAnsi="Arial" w:cs="Arial"/>
          <w:color w:val="000000"/>
          <w:sz w:val="22"/>
          <w:szCs w:val="21"/>
        </w:rPr>
        <w:t>identif</w:t>
      </w:r>
      <w:r w:rsidR="00D349FA">
        <w:rPr>
          <w:rFonts w:ascii="Arial" w:hAnsi="Arial" w:cs="Arial"/>
          <w:color w:val="000000"/>
          <w:sz w:val="22"/>
          <w:szCs w:val="21"/>
        </w:rPr>
        <w:t>y</w:t>
      </w:r>
      <w:r w:rsidR="00D349FA" w:rsidRPr="00F35C4E">
        <w:rPr>
          <w:rFonts w:ascii="Arial" w:hAnsi="Arial" w:cs="Arial"/>
          <w:color w:val="000000"/>
          <w:sz w:val="22"/>
          <w:szCs w:val="21"/>
        </w:rPr>
        <w:t xml:space="preserve"> novel functional elements </w:t>
      </w:r>
      <w:r w:rsidR="00D349FA">
        <w:rPr>
          <w:rFonts w:ascii="Arial" w:hAnsi="Arial" w:cs="Arial"/>
          <w:color w:val="000000"/>
          <w:sz w:val="22"/>
          <w:szCs w:val="21"/>
        </w:rPr>
        <w:t>in</w:t>
      </w:r>
      <w:r w:rsidR="00D349FA" w:rsidRPr="00F35C4E">
        <w:rPr>
          <w:rFonts w:ascii="Arial" w:hAnsi="Arial" w:cs="Arial"/>
          <w:color w:val="000000"/>
          <w:sz w:val="22"/>
          <w:szCs w:val="21"/>
        </w:rPr>
        <w:t xml:space="preserve"> the genome ranging from</w:t>
      </w:r>
      <w:r w:rsidR="00FA0411">
        <w:rPr>
          <w:rFonts w:ascii="Arial" w:hAnsi="Arial" w:cs="Arial"/>
          <w:color w:val="000000"/>
          <w:sz w:val="22"/>
          <w:szCs w:val="21"/>
        </w:rPr>
        <w:t xml:space="preserve"> cis-regulatory elements to non-</w:t>
      </w:r>
      <w:r w:rsidR="00D349FA" w:rsidRPr="00F35C4E">
        <w:rPr>
          <w:rFonts w:ascii="Arial" w:hAnsi="Arial" w:cs="Arial"/>
          <w:color w:val="000000"/>
          <w:sz w:val="22"/>
          <w:szCs w:val="21"/>
        </w:rPr>
        <w:t>coding RNAs. Despite this progress</w:t>
      </w:r>
      <w:r w:rsidR="00D349FA">
        <w:rPr>
          <w:rFonts w:ascii="Arial" w:hAnsi="Arial" w:cs="Arial"/>
          <w:color w:val="000000"/>
          <w:sz w:val="22"/>
          <w:szCs w:val="21"/>
        </w:rPr>
        <w:t>,</w:t>
      </w:r>
      <w:r w:rsidR="00D349FA" w:rsidRPr="00F35C4E">
        <w:rPr>
          <w:rFonts w:ascii="Arial" w:hAnsi="Arial" w:cs="Arial"/>
          <w:color w:val="000000"/>
          <w:sz w:val="22"/>
          <w:szCs w:val="21"/>
        </w:rPr>
        <w:t xml:space="preserve"> a critical limitation in exploiting genomics datasets is the availability of genetically tractable systems that allow </w:t>
      </w:r>
      <w:r w:rsidR="00D349FA">
        <w:rPr>
          <w:rFonts w:ascii="Arial" w:hAnsi="Arial" w:cs="Arial"/>
          <w:color w:val="000000"/>
          <w:sz w:val="22"/>
          <w:szCs w:val="21"/>
        </w:rPr>
        <w:t>a</w:t>
      </w:r>
      <w:r w:rsidR="00D349FA" w:rsidRPr="00F35C4E">
        <w:rPr>
          <w:rFonts w:ascii="Arial" w:hAnsi="Arial" w:cs="Arial"/>
          <w:color w:val="000000"/>
          <w:sz w:val="22"/>
          <w:szCs w:val="21"/>
        </w:rPr>
        <w:t xml:space="preserve"> genome wide</w:t>
      </w:r>
      <w:r w:rsidR="00D349FA">
        <w:rPr>
          <w:rFonts w:ascii="Arial" w:hAnsi="Arial" w:cs="Arial"/>
          <w:color w:val="000000"/>
          <w:sz w:val="22"/>
          <w:szCs w:val="21"/>
        </w:rPr>
        <w:t>,</w:t>
      </w:r>
      <w:r w:rsidR="00D349FA" w:rsidRPr="00F35C4E">
        <w:rPr>
          <w:rFonts w:ascii="Arial" w:hAnsi="Arial" w:cs="Arial"/>
          <w:color w:val="000000"/>
          <w:sz w:val="22"/>
          <w:szCs w:val="21"/>
        </w:rPr>
        <w:t xml:space="preserve"> unbiased understanding of the consequences of sequence diversification and organization through direct experimentation. The development of such systems </w:t>
      </w:r>
      <w:r w:rsidR="00D349FA">
        <w:rPr>
          <w:rFonts w:ascii="Arial" w:hAnsi="Arial" w:cs="Arial"/>
          <w:color w:val="000000"/>
          <w:sz w:val="22"/>
          <w:szCs w:val="21"/>
        </w:rPr>
        <w:t>for</w:t>
      </w:r>
      <w:r w:rsidR="00D349FA" w:rsidRPr="00F35C4E">
        <w:rPr>
          <w:rFonts w:ascii="Arial" w:hAnsi="Arial" w:cs="Arial"/>
          <w:color w:val="000000"/>
          <w:sz w:val="22"/>
          <w:szCs w:val="21"/>
        </w:rPr>
        <w:t xml:space="preserve"> </w:t>
      </w:r>
      <w:r w:rsidR="00D349FA">
        <w:rPr>
          <w:rFonts w:ascii="Arial" w:hAnsi="Arial" w:cs="Arial"/>
          <w:color w:val="000000"/>
          <w:sz w:val="22"/>
          <w:szCs w:val="21"/>
        </w:rPr>
        <w:t>testing</w:t>
      </w:r>
      <w:r w:rsidR="00D349FA" w:rsidRPr="001124C3">
        <w:rPr>
          <w:rFonts w:ascii="Arial" w:hAnsi="Arial" w:cs="Arial"/>
          <w:color w:val="000000"/>
          <w:sz w:val="22"/>
          <w:szCs w:val="21"/>
        </w:rPr>
        <w:t xml:space="preserve"> </w:t>
      </w:r>
      <w:r w:rsidR="00D349FA" w:rsidRPr="00F35C4E">
        <w:rPr>
          <w:rFonts w:ascii="Arial" w:hAnsi="Arial" w:cs="Arial"/>
          <w:color w:val="000000"/>
          <w:sz w:val="22"/>
          <w:szCs w:val="21"/>
        </w:rPr>
        <w:t>hypothes</w:t>
      </w:r>
      <w:r w:rsidR="00D349FA">
        <w:rPr>
          <w:rFonts w:ascii="Arial" w:hAnsi="Arial" w:cs="Arial"/>
          <w:color w:val="000000"/>
          <w:sz w:val="22"/>
          <w:szCs w:val="21"/>
        </w:rPr>
        <w:t>e</w:t>
      </w:r>
      <w:r w:rsidR="00D349FA" w:rsidRPr="00F35C4E">
        <w:rPr>
          <w:rFonts w:ascii="Arial" w:hAnsi="Arial" w:cs="Arial"/>
          <w:color w:val="000000"/>
          <w:sz w:val="22"/>
          <w:szCs w:val="21"/>
        </w:rPr>
        <w:t>s generated from comparative genome analyses is therefore imperative if the wealth of information generated by NGS is to be exploited appropriately.</w:t>
      </w:r>
      <w:r w:rsidR="00D349FA">
        <w:rPr>
          <w:rFonts w:ascii="Arial" w:hAnsi="Arial" w:cs="Arial"/>
          <w:color w:val="000000"/>
          <w:sz w:val="22"/>
          <w:szCs w:val="21"/>
        </w:rPr>
        <w:t xml:space="preserve"> One such system is</w:t>
      </w:r>
      <w:r w:rsidR="00D349FA" w:rsidRPr="00F35C4E">
        <w:rPr>
          <w:rFonts w:ascii="Arial" w:hAnsi="Arial" w:cs="Arial"/>
          <w:color w:val="000000"/>
          <w:sz w:val="22"/>
          <w:szCs w:val="21"/>
        </w:rPr>
        <w:t xml:space="preserve"> </w:t>
      </w:r>
      <w:r w:rsidR="00DB5343" w:rsidRPr="0013662A">
        <w:rPr>
          <w:rFonts w:ascii="Arial" w:hAnsi="Arial"/>
          <w:i/>
          <w:sz w:val="22"/>
          <w:lang w:val="en-GB"/>
        </w:rPr>
        <w:t>Cardamine hirsuta</w:t>
      </w:r>
      <w:r w:rsidR="00DB5343" w:rsidRPr="0013662A">
        <w:rPr>
          <w:rFonts w:ascii="Arial" w:hAnsi="Arial"/>
          <w:sz w:val="22"/>
          <w:lang w:val="en-GB"/>
        </w:rPr>
        <w:t xml:space="preserve"> a diploid, self-compatible </w:t>
      </w:r>
      <w:r w:rsidR="00DB5343" w:rsidRPr="0013662A">
        <w:rPr>
          <w:rFonts w:ascii="Arial" w:hAnsi="Arial"/>
          <w:i/>
          <w:sz w:val="22"/>
          <w:lang w:val="en-GB"/>
        </w:rPr>
        <w:t>A. thaliana</w:t>
      </w:r>
      <w:r w:rsidR="00DB5343" w:rsidRPr="0013662A">
        <w:rPr>
          <w:rFonts w:ascii="Arial" w:hAnsi="Arial"/>
          <w:sz w:val="22"/>
          <w:lang w:val="en-GB"/>
        </w:rPr>
        <w:t xml:space="preserve"> relative</w:t>
      </w:r>
      <w:r w:rsidR="006761CC" w:rsidRPr="0013662A">
        <w:rPr>
          <w:rFonts w:ascii="Arial" w:hAnsi="Arial"/>
          <w:sz w:val="22"/>
          <w:lang w:val="en-GB"/>
        </w:rPr>
        <w:t>, which</w:t>
      </w:r>
      <w:r w:rsidR="00DB5343" w:rsidRPr="0013662A">
        <w:rPr>
          <w:rFonts w:ascii="Arial" w:hAnsi="Arial"/>
          <w:sz w:val="22"/>
          <w:lang w:val="en-GB"/>
        </w:rPr>
        <w:t xml:space="preserve"> the Tsiantis group developed into a powerful model for studies in comparative plant biology with BBSRC funding (Barkoulas et al., Nature Genetics 40, 113 – 41; Blein et al., Science 322; 1835-183 Hay and Tsiantis, Nat. Genet. 38, 942-7). Despite being relatively closely related the two species differ considerably in developmental and biochemical pathways of agricultural relevance: morphogenesis and growth of shoots, flowers, leaves and fruits, glucosinolate biosynthesis, response to plant hormones and cellular pattern of lignin deposition in fruits. </w:t>
      </w:r>
      <w:r w:rsidR="00FA0411">
        <w:rPr>
          <w:rFonts w:ascii="Arial" w:hAnsi="Arial"/>
          <w:sz w:val="22"/>
          <w:lang w:val="en-GB"/>
        </w:rPr>
        <w:t>T</w:t>
      </w:r>
      <w:r w:rsidR="00D349FA">
        <w:rPr>
          <w:rFonts w:ascii="Arial" w:hAnsi="Arial"/>
          <w:sz w:val="22"/>
          <w:lang w:val="en-GB"/>
        </w:rPr>
        <w:t>he availability of two related species that are</w:t>
      </w:r>
      <w:r w:rsidR="00D349FA" w:rsidRPr="007247AF">
        <w:rPr>
          <w:rFonts w:ascii="Arial" w:hAnsi="Arial" w:cs="Arial"/>
          <w:color w:val="000000"/>
          <w:sz w:val="22"/>
          <w:szCs w:val="21"/>
          <w:lang w:val="en-GB"/>
        </w:rPr>
        <w:t xml:space="preserve"> genetically transformable at high frequency, have small genomes</w:t>
      </w:r>
      <w:r w:rsidR="00D2515F">
        <w:rPr>
          <w:rFonts w:ascii="Arial" w:hAnsi="Arial" w:cs="Arial"/>
          <w:color w:val="000000"/>
          <w:sz w:val="22"/>
          <w:szCs w:val="21"/>
          <w:lang w:val="en-GB"/>
        </w:rPr>
        <w:t>,</w:t>
      </w:r>
      <w:r w:rsidR="00D349FA" w:rsidRPr="007247AF">
        <w:rPr>
          <w:rFonts w:ascii="Arial" w:hAnsi="Arial" w:cs="Arial"/>
          <w:color w:val="000000"/>
          <w:sz w:val="22"/>
          <w:szCs w:val="21"/>
          <w:lang w:val="en-GB"/>
        </w:rPr>
        <w:t xml:space="preserve"> and are amenable to forward genetics, is rare in complex eukaryotes. </w:t>
      </w:r>
      <w:r w:rsidR="00DB5343" w:rsidRPr="0013662A">
        <w:rPr>
          <w:rFonts w:ascii="Arial" w:hAnsi="Arial"/>
          <w:sz w:val="22"/>
          <w:lang w:val="en-GB"/>
        </w:rPr>
        <w:t>Thus</w:t>
      </w:r>
      <w:r w:rsidR="00AE4E4B">
        <w:rPr>
          <w:rFonts w:ascii="Arial" w:hAnsi="Arial"/>
          <w:sz w:val="22"/>
          <w:lang w:val="en-GB"/>
        </w:rPr>
        <w:t>,</w:t>
      </w:r>
      <w:r w:rsidR="00DB5343" w:rsidRPr="0013662A">
        <w:rPr>
          <w:rFonts w:ascii="Arial" w:hAnsi="Arial"/>
          <w:sz w:val="22"/>
          <w:lang w:val="en-GB"/>
        </w:rPr>
        <w:t xml:space="preserve"> comparative studies between </w:t>
      </w:r>
      <w:r w:rsidR="00DB5343" w:rsidRPr="0013662A">
        <w:rPr>
          <w:rFonts w:ascii="Arial" w:hAnsi="Arial"/>
          <w:i/>
          <w:sz w:val="22"/>
          <w:lang w:val="en-GB"/>
        </w:rPr>
        <w:t>C. hirsuta</w:t>
      </w:r>
      <w:r w:rsidR="00DB5343" w:rsidRPr="0013662A">
        <w:rPr>
          <w:rFonts w:ascii="Arial" w:hAnsi="Arial"/>
          <w:sz w:val="22"/>
          <w:lang w:val="en-GB"/>
        </w:rPr>
        <w:t xml:space="preserve"> and </w:t>
      </w:r>
      <w:r w:rsidR="00DB5343" w:rsidRPr="0013662A">
        <w:rPr>
          <w:rFonts w:ascii="Arial" w:hAnsi="Arial"/>
          <w:i/>
          <w:sz w:val="22"/>
          <w:lang w:val="en-GB"/>
        </w:rPr>
        <w:t>A. thaliana</w:t>
      </w:r>
      <w:r w:rsidR="00DB5343" w:rsidRPr="0013662A">
        <w:rPr>
          <w:rFonts w:ascii="Arial" w:hAnsi="Arial"/>
          <w:sz w:val="22"/>
          <w:lang w:val="en-GB"/>
        </w:rPr>
        <w:t xml:space="preserve"> provide </w:t>
      </w:r>
      <w:r w:rsidR="00D349FA">
        <w:rPr>
          <w:rFonts w:ascii="Arial" w:hAnsi="Arial"/>
          <w:sz w:val="22"/>
          <w:lang w:val="en-GB"/>
        </w:rPr>
        <w:t xml:space="preserve">excellent </w:t>
      </w:r>
      <w:r w:rsidR="00DB5343" w:rsidRPr="0013662A">
        <w:rPr>
          <w:rFonts w:ascii="Arial" w:hAnsi="Arial"/>
          <w:sz w:val="22"/>
          <w:lang w:val="en-GB"/>
        </w:rPr>
        <w:t xml:space="preserve">opportunities to understand genome evolution and its impact on diversification </w:t>
      </w:r>
      <w:r w:rsidR="00D349FA">
        <w:rPr>
          <w:rFonts w:ascii="Arial" w:hAnsi="Arial"/>
          <w:sz w:val="22"/>
          <w:lang w:val="en-GB"/>
        </w:rPr>
        <w:t xml:space="preserve">of key traits without </w:t>
      </w:r>
      <w:r w:rsidR="00D349FA" w:rsidRPr="007247AF">
        <w:rPr>
          <w:rFonts w:ascii="Arial" w:hAnsi="Arial" w:cs="Arial"/>
          <w:color w:val="000000"/>
          <w:sz w:val="22"/>
          <w:szCs w:val="21"/>
          <w:lang w:val="en-GB"/>
        </w:rPr>
        <w:t xml:space="preserve">the many complications that arise when attempting to understand diversification of form and function of distantly related </w:t>
      </w:r>
      <w:r w:rsidR="00D349FA" w:rsidRPr="007247AF">
        <w:rPr>
          <w:rFonts w:ascii="Arial" w:hAnsi="Arial" w:cs="Arial"/>
          <w:color w:val="000000"/>
          <w:sz w:val="22"/>
          <w:szCs w:val="21"/>
        </w:rPr>
        <w:t>taxa</w:t>
      </w:r>
      <w:r w:rsidR="00D349FA">
        <w:rPr>
          <w:rFonts w:ascii="Arial" w:hAnsi="Arial" w:cs="Arial"/>
          <w:color w:val="000000"/>
          <w:sz w:val="22"/>
          <w:szCs w:val="21"/>
        </w:rPr>
        <w:t xml:space="preserve">. </w:t>
      </w:r>
      <w:r w:rsidR="00FA0411">
        <w:rPr>
          <w:rFonts w:ascii="Arial" w:hAnsi="Arial" w:cs="Arial"/>
          <w:color w:val="000000"/>
          <w:sz w:val="22"/>
          <w:szCs w:val="21"/>
        </w:rPr>
        <w:t>F</w:t>
      </w:r>
      <w:r w:rsidR="000F2B47">
        <w:rPr>
          <w:rFonts w:ascii="Arial" w:hAnsi="Arial" w:cs="Arial"/>
          <w:color w:val="000000"/>
          <w:sz w:val="22"/>
          <w:szCs w:val="21"/>
        </w:rPr>
        <w:t>rom a practical perspective</w:t>
      </w:r>
      <w:r w:rsidR="00FA0411">
        <w:rPr>
          <w:rFonts w:ascii="Arial" w:hAnsi="Arial" w:cs="Arial"/>
          <w:color w:val="000000"/>
          <w:sz w:val="22"/>
          <w:szCs w:val="21"/>
        </w:rPr>
        <w:t>,</w:t>
      </w:r>
      <w:r w:rsidR="000F2B47">
        <w:rPr>
          <w:rFonts w:ascii="Arial" w:hAnsi="Arial" w:cs="Arial"/>
          <w:color w:val="000000"/>
          <w:sz w:val="22"/>
          <w:szCs w:val="21"/>
        </w:rPr>
        <w:t xml:space="preserve"> </w:t>
      </w:r>
      <w:r w:rsidR="00D349FA">
        <w:rPr>
          <w:rFonts w:ascii="Arial" w:hAnsi="Arial" w:cs="Arial"/>
          <w:color w:val="000000"/>
          <w:sz w:val="22"/>
          <w:szCs w:val="21"/>
        </w:rPr>
        <w:t xml:space="preserve">the small size and ease of growing </w:t>
      </w:r>
      <w:r w:rsidR="00D349FA" w:rsidRPr="008E27E4">
        <w:rPr>
          <w:rFonts w:ascii="Arial" w:hAnsi="Arial" w:cs="Arial"/>
          <w:i/>
          <w:color w:val="000000"/>
          <w:sz w:val="22"/>
          <w:szCs w:val="21"/>
        </w:rPr>
        <w:t>C. hirsuta</w:t>
      </w:r>
      <w:r w:rsidR="00D349FA">
        <w:rPr>
          <w:rFonts w:ascii="Arial" w:hAnsi="Arial" w:cs="Arial"/>
          <w:color w:val="000000"/>
          <w:sz w:val="22"/>
          <w:szCs w:val="21"/>
        </w:rPr>
        <w:t xml:space="preserve"> makes it the system of choice for perfo</w:t>
      </w:r>
      <w:r w:rsidR="000F2B47">
        <w:rPr>
          <w:rFonts w:ascii="Arial" w:hAnsi="Arial" w:cs="Arial"/>
          <w:color w:val="000000"/>
          <w:sz w:val="22"/>
          <w:szCs w:val="21"/>
        </w:rPr>
        <w:t>r</w:t>
      </w:r>
      <w:r w:rsidR="00D349FA">
        <w:rPr>
          <w:rFonts w:ascii="Arial" w:hAnsi="Arial" w:cs="Arial"/>
          <w:color w:val="000000"/>
          <w:sz w:val="22"/>
          <w:szCs w:val="21"/>
        </w:rPr>
        <w:t xml:space="preserve">ming comparative </w:t>
      </w:r>
      <w:r w:rsidR="000F2B47">
        <w:rPr>
          <w:rFonts w:ascii="Arial" w:hAnsi="Arial" w:cs="Arial"/>
          <w:color w:val="000000"/>
          <w:sz w:val="22"/>
          <w:szCs w:val="21"/>
        </w:rPr>
        <w:t xml:space="preserve">biology </w:t>
      </w:r>
      <w:r w:rsidR="00D349FA">
        <w:rPr>
          <w:rFonts w:ascii="Arial" w:hAnsi="Arial" w:cs="Arial"/>
          <w:color w:val="000000"/>
          <w:sz w:val="22"/>
          <w:szCs w:val="21"/>
        </w:rPr>
        <w:t>studies</w:t>
      </w:r>
      <w:r w:rsidR="00B60CC1" w:rsidRPr="00B60CC1">
        <w:rPr>
          <w:rFonts w:ascii="Arial" w:hAnsi="Arial" w:cs="Arial"/>
          <w:color w:val="000000"/>
          <w:sz w:val="22"/>
          <w:szCs w:val="21"/>
        </w:rPr>
        <w:t xml:space="preserve"> </w:t>
      </w:r>
      <w:r w:rsidR="00B60CC1">
        <w:rPr>
          <w:rFonts w:ascii="Arial" w:hAnsi="Arial" w:cs="Arial"/>
          <w:color w:val="000000"/>
          <w:sz w:val="22"/>
          <w:szCs w:val="21"/>
        </w:rPr>
        <w:t>especially</w:t>
      </w:r>
      <w:r w:rsidR="00D349FA">
        <w:rPr>
          <w:rFonts w:ascii="Arial" w:hAnsi="Arial" w:cs="Arial"/>
          <w:color w:val="000000"/>
          <w:sz w:val="22"/>
          <w:szCs w:val="21"/>
        </w:rPr>
        <w:t xml:space="preserve"> for </w:t>
      </w:r>
      <w:r w:rsidR="00D349FA" w:rsidRPr="008E27E4">
        <w:rPr>
          <w:rFonts w:ascii="Arial" w:hAnsi="Arial" w:cs="Arial"/>
          <w:i/>
          <w:color w:val="000000"/>
          <w:sz w:val="22"/>
          <w:szCs w:val="21"/>
        </w:rPr>
        <w:t xml:space="preserve">A. thaliana </w:t>
      </w:r>
      <w:r w:rsidR="00405B15" w:rsidRPr="00B60CC1">
        <w:rPr>
          <w:rFonts w:ascii="Arial" w:hAnsi="Arial" w:cs="Arial"/>
          <w:color w:val="000000"/>
          <w:sz w:val="22"/>
          <w:szCs w:val="21"/>
        </w:rPr>
        <w:t>labs</w:t>
      </w:r>
      <w:r w:rsidR="00405B15">
        <w:rPr>
          <w:rFonts w:ascii="Arial" w:hAnsi="Arial" w:cs="Arial"/>
          <w:color w:val="000000"/>
          <w:sz w:val="22"/>
          <w:szCs w:val="21"/>
        </w:rPr>
        <w:t xml:space="preserve"> that do</w:t>
      </w:r>
      <w:r w:rsidR="00D349FA">
        <w:rPr>
          <w:rFonts w:ascii="Arial" w:hAnsi="Arial" w:cs="Arial"/>
          <w:color w:val="000000"/>
          <w:sz w:val="22"/>
          <w:szCs w:val="21"/>
        </w:rPr>
        <w:t xml:space="preserve"> not have the resources and inf</w:t>
      </w:r>
      <w:r w:rsidR="008E27E4">
        <w:rPr>
          <w:rFonts w:ascii="Arial" w:hAnsi="Arial" w:cs="Arial"/>
          <w:color w:val="000000"/>
          <w:sz w:val="22"/>
          <w:szCs w:val="21"/>
        </w:rPr>
        <w:t>r</w:t>
      </w:r>
      <w:r w:rsidR="00D349FA">
        <w:rPr>
          <w:rFonts w:ascii="Arial" w:hAnsi="Arial" w:cs="Arial"/>
          <w:color w:val="000000"/>
          <w:sz w:val="22"/>
          <w:szCs w:val="21"/>
        </w:rPr>
        <w:t>a</w:t>
      </w:r>
      <w:r w:rsidR="008E27E4">
        <w:rPr>
          <w:rFonts w:ascii="Arial" w:hAnsi="Arial" w:cs="Arial"/>
          <w:color w:val="000000"/>
          <w:sz w:val="22"/>
          <w:szCs w:val="21"/>
        </w:rPr>
        <w:t xml:space="preserve"> structure to develop</w:t>
      </w:r>
      <w:r w:rsidR="00405B15">
        <w:rPr>
          <w:rFonts w:ascii="Arial" w:hAnsi="Arial" w:cs="Arial"/>
          <w:color w:val="000000"/>
          <w:sz w:val="22"/>
          <w:szCs w:val="21"/>
        </w:rPr>
        <w:t xml:space="preserve"> </w:t>
      </w:r>
      <w:r w:rsidR="00B60CC1">
        <w:rPr>
          <w:rFonts w:ascii="Arial" w:hAnsi="Arial" w:cs="Arial"/>
          <w:color w:val="000000"/>
          <w:sz w:val="22"/>
          <w:szCs w:val="21"/>
        </w:rPr>
        <w:t xml:space="preserve">brassica </w:t>
      </w:r>
      <w:r w:rsidR="00405B15">
        <w:rPr>
          <w:rFonts w:ascii="Arial" w:hAnsi="Arial" w:cs="Arial"/>
          <w:color w:val="000000"/>
          <w:sz w:val="22"/>
          <w:szCs w:val="21"/>
        </w:rPr>
        <w:t>crop</w:t>
      </w:r>
      <w:r w:rsidR="008E27E4">
        <w:rPr>
          <w:rFonts w:ascii="Arial" w:hAnsi="Arial" w:cs="Arial"/>
          <w:color w:val="000000"/>
          <w:sz w:val="22"/>
          <w:szCs w:val="21"/>
        </w:rPr>
        <w:t xml:space="preserve"> research</w:t>
      </w:r>
      <w:r w:rsidR="00D349FA">
        <w:rPr>
          <w:rFonts w:ascii="Arial" w:hAnsi="Arial" w:cs="Arial"/>
          <w:color w:val="000000"/>
          <w:sz w:val="22"/>
          <w:szCs w:val="21"/>
        </w:rPr>
        <w:t xml:space="preserve"> programmes. </w:t>
      </w:r>
      <w:r w:rsidR="00DB5343" w:rsidRPr="0013662A">
        <w:rPr>
          <w:rFonts w:ascii="Arial" w:hAnsi="Arial"/>
          <w:sz w:val="22"/>
          <w:lang w:val="en-GB"/>
        </w:rPr>
        <w:t xml:space="preserve">For these reasons </w:t>
      </w:r>
      <w:r w:rsidR="00DB5343" w:rsidRPr="0013662A">
        <w:rPr>
          <w:rFonts w:ascii="Arial" w:hAnsi="Arial"/>
          <w:i/>
          <w:sz w:val="22"/>
          <w:lang w:val="en-GB"/>
        </w:rPr>
        <w:t>C. hirsuta</w:t>
      </w:r>
      <w:r w:rsidR="00DB5343" w:rsidRPr="0013662A">
        <w:rPr>
          <w:rFonts w:ascii="Arial" w:hAnsi="Arial"/>
          <w:sz w:val="22"/>
          <w:lang w:val="en-GB"/>
        </w:rPr>
        <w:t xml:space="preserve"> is </w:t>
      </w:r>
      <w:r w:rsidR="008E27E4">
        <w:rPr>
          <w:rFonts w:ascii="Arial" w:hAnsi="Arial"/>
          <w:sz w:val="22"/>
          <w:lang w:val="en-GB"/>
        </w:rPr>
        <w:t xml:space="preserve">a </w:t>
      </w:r>
      <w:r w:rsidR="00DB5343" w:rsidRPr="0013662A">
        <w:rPr>
          <w:rFonts w:ascii="Arial" w:hAnsi="Arial"/>
          <w:sz w:val="22"/>
          <w:lang w:val="en-GB"/>
        </w:rPr>
        <w:t xml:space="preserve">high priority for genome characterization in the international B-MAP Brassicaceae Map Alignment Project. A large collection of developmental mutants and two sets or RILs have been generated in Oxford providing a valuable lasting resource for comparative studies with </w:t>
      </w:r>
      <w:r w:rsidR="00DB5343" w:rsidRPr="0013662A">
        <w:rPr>
          <w:rFonts w:ascii="Arial" w:hAnsi="Arial"/>
          <w:i/>
          <w:sz w:val="22"/>
          <w:lang w:val="en-GB"/>
        </w:rPr>
        <w:t xml:space="preserve">A. thaliana </w:t>
      </w:r>
      <w:r w:rsidR="00DB5343" w:rsidRPr="0013662A">
        <w:rPr>
          <w:rFonts w:ascii="Arial" w:hAnsi="Arial"/>
          <w:sz w:val="22"/>
          <w:lang w:val="en-GB"/>
        </w:rPr>
        <w:t xml:space="preserve">and other Brassicas. These reagents and a large amount of incompletely assembled </w:t>
      </w:r>
      <w:r w:rsidR="00DB5343" w:rsidRPr="0013662A">
        <w:rPr>
          <w:rFonts w:ascii="Arial" w:hAnsi="Arial"/>
          <w:i/>
          <w:sz w:val="22"/>
          <w:lang w:val="en-GB"/>
        </w:rPr>
        <w:t>C. hirsuta</w:t>
      </w:r>
      <w:r w:rsidR="00DB5343" w:rsidRPr="0013662A">
        <w:rPr>
          <w:rFonts w:ascii="Arial" w:hAnsi="Arial"/>
          <w:sz w:val="22"/>
          <w:lang w:val="en-GB"/>
        </w:rPr>
        <w:t xml:space="preserve"> genome sequence and transcriptome were developed in the context of recently ended or current BBSRC projects (BB/D010977/1; BB/F012934/1) but no funding exists to develop them to a level suitable for full comparisons to </w:t>
      </w:r>
      <w:r w:rsidR="00DB5343" w:rsidRPr="0013662A">
        <w:rPr>
          <w:rFonts w:ascii="Arial" w:hAnsi="Arial"/>
          <w:i/>
          <w:sz w:val="22"/>
          <w:lang w:val="en-GB"/>
        </w:rPr>
        <w:t>A. thaliana</w:t>
      </w:r>
      <w:r w:rsidR="00DB5343" w:rsidRPr="0013662A">
        <w:rPr>
          <w:rFonts w:ascii="Arial" w:hAnsi="Arial"/>
          <w:sz w:val="22"/>
          <w:lang w:val="en-GB"/>
        </w:rPr>
        <w:t xml:space="preserve"> and disseminati</w:t>
      </w:r>
      <w:r w:rsidR="0013662A">
        <w:rPr>
          <w:rFonts w:ascii="Arial" w:hAnsi="Arial"/>
          <w:sz w:val="22"/>
          <w:lang w:val="en-GB"/>
        </w:rPr>
        <w:t>on to the scientific community.</w:t>
      </w:r>
      <w:r w:rsidR="00D349FA">
        <w:rPr>
          <w:rFonts w:ascii="Arial" w:hAnsi="Arial"/>
          <w:sz w:val="22"/>
          <w:lang w:val="en-GB"/>
        </w:rPr>
        <w:t xml:space="preserve"> </w:t>
      </w:r>
    </w:p>
    <w:p w:rsidR="00844F1D" w:rsidRPr="0013662A" w:rsidRDefault="00844F1D" w:rsidP="00DB5343">
      <w:pPr>
        <w:rPr>
          <w:rFonts w:ascii="Arial" w:hAnsi="Arial"/>
          <w:sz w:val="22"/>
          <w:lang w:val="en-GB"/>
        </w:rPr>
      </w:pPr>
    </w:p>
    <w:p w:rsidR="0013662A" w:rsidRPr="00F55DD6" w:rsidRDefault="00D349FA" w:rsidP="00D65DF5">
      <w:pPr>
        <w:rPr>
          <w:rFonts w:ascii="Arial" w:hAnsi="Arial"/>
          <w:b/>
          <w:sz w:val="22"/>
        </w:rPr>
      </w:pPr>
      <w:r w:rsidRPr="00D349FA">
        <w:rPr>
          <w:rFonts w:ascii="Arial" w:hAnsi="Arial"/>
          <w:b/>
          <w:sz w:val="22"/>
        </w:rPr>
        <w:t xml:space="preserve">Current limitations in the use </w:t>
      </w:r>
      <w:r w:rsidR="00F55DD6">
        <w:rPr>
          <w:rFonts w:ascii="Arial" w:hAnsi="Arial"/>
          <w:b/>
          <w:sz w:val="22"/>
        </w:rPr>
        <w:t xml:space="preserve">of </w:t>
      </w:r>
      <w:r w:rsidR="00F55DD6" w:rsidRPr="00F55DD6">
        <w:rPr>
          <w:rFonts w:ascii="Arial Italic" w:hAnsi="Arial Italic"/>
          <w:i/>
          <w:sz w:val="22"/>
        </w:rPr>
        <w:t>A.</w:t>
      </w:r>
      <w:r w:rsidRPr="00F55DD6">
        <w:rPr>
          <w:rFonts w:ascii="Arial Italic" w:hAnsi="Arial Italic"/>
          <w:i/>
          <w:sz w:val="22"/>
        </w:rPr>
        <w:t xml:space="preserve"> thaliana</w:t>
      </w:r>
      <w:r w:rsidR="008E27E4">
        <w:rPr>
          <w:rFonts w:ascii="Arial" w:hAnsi="Arial"/>
          <w:b/>
          <w:sz w:val="22"/>
        </w:rPr>
        <w:t xml:space="preserve"> resourc</w:t>
      </w:r>
      <w:r w:rsidRPr="00D349FA">
        <w:rPr>
          <w:rFonts w:ascii="Arial" w:hAnsi="Arial"/>
          <w:b/>
          <w:sz w:val="22"/>
        </w:rPr>
        <w:t xml:space="preserve">es </w:t>
      </w:r>
      <w:r w:rsidR="00F55DD6">
        <w:rPr>
          <w:rFonts w:ascii="Arial" w:hAnsi="Arial"/>
          <w:b/>
          <w:sz w:val="22"/>
        </w:rPr>
        <w:t xml:space="preserve">to understand bio-diversity and a way forward: </w:t>
      </w:r>
      <w:r w:rsidR="00BE36BF" w:rsidRPr="0013662A">
        <w:rPr>
          <w:rFonts w:ascii="Arial" w:hAnsi="Arial"/>
          <w:sz w:val="22"/>
        </w:rPr>
        <w:t xml:space="preserve">While </w:t>
      </w:r>
      <w:r w:rsidR="00BE36BF" w:rsidRPr="0013662A">
        <w:rPr>
          <w:rFonts w:ascii="Arial" w:hAnsi="Arial"/>
          <w:i/>
          <w:sz w:val="22"/>
        </w:rPr>
        <w:t>A. thali</w:t>
      </w:r>
      <w:r w:rsidR="00B05E4B" w:rsidRPr="0013662A">
        <w:rPr>
          <w:rFonts w:ascii="Arial" w:hAnsi="Arial"/>
          <w:i/>
          <w:sz w:val="22"/>
        </w:rPr>
        <w:t>ana</w:t>
      </w:r>
      <w:r w:rsidR="00B05E4B" w:rsidRPr="0013662A">
        <w:rPr>
          <w:rFonts w:ascii="Arial" w:hAnsi="Arial"/>
          <w:sz w:val="22"/>
        </w:rPr>
        <w:t xml:space="preserve"> </w:t>
      </w:r>
      <w:r w:rsidR="00183C20" w:rsidRPr="0013662A">
        <w:rPr>
          <w:rFonts w:ascii="Arial" w:hAnsi="Arial"/>
          <w:sz w:val="22"/>
        </w:rPr>
        <w:t>biological resources are</w:t>
      </w:r>
      <w:r w:rsidR="00B05E4B" w:rsidRPr="0013662A">
        <w:rPr>
          <w:rFonts w:ascii="Arial" w:hAnsi="Arial"/>
          <w:sz w:val="22"/>
        </w:rPr>
        <w:t xml:space="preserve"> </w:t>
      </w:r>
      <w:r w:rsidR="00BE36BF" w:rsidRPr="0013662A">
        <w:rPr>
          <w:rFonts w:ascii="Arial" w:hAnsi="Arial"/>
          <w:sz w:val="22"/>
        </w:rPr>
        <w:t xml:space="preserve">well </w:t>
      </w:r>
      <w:r w:rsidR="00A004EB" w:rsidRPr="0013662A">
        <w:rPr>
          <w:rFonts w:ascii="Arial" w:hAnsi="Arial"/>
          <w:sz w:val="22"/>
        </w:rPr>
        <w:t>curated</w:t>
      </w:r>
      <w:r w:rsidR="00BE36BF" w:rsidRPr="0013662A">
        <w:rPr>
          <w:rFonts w:ascii="Arial" w:hAnsi="Arial"/>
          <w:sz w:val="22"/>
        </w:rPr>
        <w:t xml:space="preserve"> there is still a great ne</w:t>
      </w:r>
      <w:r w:rsidR="00A004EB" w:rsidRPr="0013662A">
        <w:rPr>
          <w:rFonts w:ascii="Arial" w:hAnsi="Arial"/>
          <w:sz w:val="22"/>
        </w:rPr>
        <w:t xml:space="preserve">ed for comparative </w:t>
      </w:r>
      <w:r w:rsidR="00A77180" w:rsidRPr="0013662A">
        <w:rPr>
          <w:rFonts w:ascii="Arial" w:hAnsi="Arial"/>
          <w:sz w:val="22"/>
        </w:rPr>
        <w:t>bioinfor</w:t>
      </w:r>
      <w:r w:rsidR="00183C20" w:rsidRPr="0013662A">
        <w:rPr>
          <w:rFonts w:ascii="Arial" w:hAnsi="Arial"/>
          <w:sz w:val="22"/>
        </w:rPr>
        <w:t>matics and biological resources</w:t>
      </w:r>
      <w:r w:rsidR="00A004EB" w:rsidRPr="0013662A">
        <w:rPr>
          <w:rFonts w:ascii="Arial" w:hAnsi="Arial"/>
          <w:sz w:val="22"/>
        </w:rPr>
        <w:t xml:space="preserve"> </w:t>
      </w:r>
      <w:r w:rsidR="00B05E4B" w:rsidRPr="0013662A">
        <w:rPr>
          <w:rFonts w:ascii="Arial" w:hAnsi="Arial"/>
          <w:sz w:val="22"/>
        </w:rPr>
        <w:t xml:space="preserve">that will allow exploitation of </w:t>
      </w:r>
      <w:r w:rsidR="00B05E4B" w:rsidRPr="0013662A">
        <w:rPr>
          <w:rFonts w:ascii="Arial" w:hAnsi="Arial"/>
          <w:i/>
          <w:sz w:val="22"/>
        </w:rPr>
        <w:t>A. thaliana</w:t>
      </w:r>
      <w:r w:rsidR="00B05E4B" w:rsidRPr="0013662A">
        <w:rPr>
          <w:rFonts w:ascii="Arial" w:hAnsi="Arial"/>
          <w:sz w:val="22"/>
        </w:rPr>
        <w:t xml:space="preserve"> </w:t>
      </w:r>
      <w:r w:rsidR="00A77180" w:rsidRPr="0013662A">
        <w:rPr>
          <w:rFonts w:ascii="Arial" w:hAnsi="Arial"/>
          <w:sz w:val="22"/>
        </w:rPr>
        <w:t>tools an</w:t>
      </w:r>
      <w:r w:rsidR="00183C20" w:rsidRPr="0013662A">
        <w:rPr>
          <w:rFonts w:ascii="Arial" w:hAnsi="Arial"/>
          <w:sz w:val="22"/>
        </w:rPr>
        <w:t>d</w:t>
      </w:r>
      <w:r w:rsidR="00A77180" w:rsidRPr="0013662A">
        <w:rPr>
          <w:rFonts w:ascii="Arial" w:hAnsi="Arial"/>
          <w:sz w:val="22"/>
        </w:rPr>
        <w:t xml:space="preserve"> knowledge base for understanding biodiversity</w:t>
      </w:r>
      <w:r w:rsidR="00B05E4B" w:rsidRPr="0013662A">
        <w:rPr>
          <w:rFonts w:ascii="Arial" w:hAnsi="Arial"/>
          <w:sz w:val="22"/>
        </w:rPr>
        <w:t xml:space="preserve">. The time is </w:t>
      </w:r>
      <w:r w:rsidR="00A77180" w:rsidRPr="0013662A">
        <w:rPr>
          <w:rFonts w:ascii="Arial" w:hAnsi="Arial"/>
          <w:sz w:val="22"/>
        </w:rPr>
        <w:t>particularly</w:t>
      </w:r>
      <w:r w:rsidR="00B05E4B" w:rsidRPr="0013662A">
        <w:rPr>
          <w:rFonts w:ascii="Arial" w:hAnsi="Arial"/>
          <w:sz w:val="22"/>
        </w:rPr>
        <w:t xml:space="preserve"> ripe </w:t>
      </w:r>
      <w:r w:rsidR="00F563CF" w:rsidRPr="0013662A">
        <w:rPr>
          <w:rFonts w:ascii="Arial" w:hAnsi="Arial"/>
          <w:sz w:val="22"/>
        </w:rPr>
        <w:t>for such activity as</w:t>
      </w:r>
      <w:r w:rsidR="00B05E4B" w:rsidRPr="0013662A">
        <w:rPr>
          <w:rFonts w:ascii="Arial" w:hAnsi="Arial" w:cs="Times New Roman"/>
          <w:color w:val="000000"/>
          <w:sz w:val="22"/>
        </w:rPr>
        <w:t xml:space="preserve"> </w:t>
      </w:r>
      <w:r w:rsidR="00F563CF" w:rsidRPr="0013662A">
        <w:rPr>
          <w:rFonts w:ascii="Arial" w:hAnsi="Arial" w:cs="Times New Roman"/>
          <w:color w:val="000000"/>
          <w:sz w:val="22"/>
        </w:rPr>
        <w:t xml:space="preserve">a </w:t>
      </w:r>
      <w:r w:rsidR="00B05E4B" w:rsidRPr="0013662A">
        <w:rPr>
          <w:rFonts w:ascii="Arial" w:hAnsi="Arial" w:cs="Times New Roman"/>
          <w:color w:val="000000"/>
          <w:sz w:val="22"/>
        </w:rPr>
        <w:t>high qualit</w:t>
      </w:r>
      <w:r w:rsidR="00F563CF" w:rsidRPr="0013662A">
        <w:rPr>
          <w:rFonts w:ascii="Arial" w:hAnsi="Arial" w:cs="Times New Roman"/>
          <w:color w:val="000000"/>
          <w:sz w:val="22"/>
        </w:rPr>
        <w:t xml:space="preserve">y Arabidopsis reference genome </w:t>
      </w:r>
      <w:r w:rsidR="00A77180" w:rsidRPr="0013662A">
        <w:rPr>
          <w:rFonts w:ascii="Arial" w:hAnsi="Arial" w:cs="Times New Roman"/>
          <w:color w:val="000000"/>
          <w:sz w:val="22"/>
        </w:rPr>
        <w:t xml:space="preserve">exists </w:t>
      </w:r>
      <w:r w:rsidR="00F563CF" w:rsidRPr="0013662A">
        <w:rPr>
          <w:rFonts w:ascii="Arial" w:hAnsi="Arial" w:cs="Times New Roman"/>
          <w:color w:val="000000"/>
          <w:sz w:val="22"/>
        </w:rPr>
        <w:t>and</w:t>
      </w:r>
      <w:r w:rsidR="00F71D37">
        <w:rPr>
          <w:rFonts w:ascii="Arial" w:hAnsi="Arial" w:cs="Times New Roman"/>
          <w:color w:val="000000"/>
          <w:sz w:val="22"/>
        </w:rPr>
        <w:t xml:space="preserve"> a</w:t>
      </w:r>
      <w:r w:rsidR="00F563CF" w:rsidRPr="0013662A">
        <w:rPr>
          <w:rFonts w:ascii="Arial" w:hAnsi="Arial" w:cs="Times New Roman"/>
          <w:color w:val="000000"/>
          <w:sz w:val="22"/>
        </w:rPr>
        <w:t xml:space="preserve"> </w:t>
      </w:r>
      <w:r w:rsidR="00B05E4B" w:rsidRPr="0013662A">
        <w:rPr>
          <w:rFonts w:ascii="Arial" w:hAnsi="Arial" w:cs="Times New Roman"/>
          <w:color w:val="000000"/>
          <w:sz w:val="22"/>
        </w:rPr>
        <w:t>large community of Arabidopsis researchers</w:t>
      </w:r>
      <w:r w:rsidR="00F563CF" w:rsidRPr="0013662A">
        <w:rPr>
          <w:rFonts w:ascii="Arial" w:hAnsi="Arial" w:cs="Times New Roman"/>
          <w:color w:val="000000"/>
          <w:sz w:val="22"/>
        </w:rPr>
        <w:t xml:space="preserve"> </w:t>
      </w:r>
      <w:r w:rsidR="00F71D37">
        <w:rPr>
          <w:rFonts w:ascii="Arial" w:hAnsi="Arial" w:cs="Times New Roman"/>
          <w:color w:val="000000"/>
          <w:sz w:val="22"/>
        </w:rPr>
        <w:t>are</w:t>
      </w:r>
      <w:r w:rsidR="00F563CF" w:rsidRPr="0013662A">
        <w:rPr>
          <w:rFonts w:ascii="Arial" w:hAnsi="Arial" w:cs="Times New Roman"/>
          <w:color w:val="000000"/>
          <w:sz w:val="22"/>
        </w:rPr>
        <w:t xml:space="preserve"> interest</w:t>
      </w:r>
      <w:r w:rsidR="00F71D37">
        <w:rPr>
          <w:rFonts w:ascii="Arial" w:hAnsi="Arial" w:cs="Times New Roman"/>
          <w:color w:val="000000"/>
          <w:sz w:val="22"/>
        </w:rPr>
        <w:t>ed</w:t>
      </w:r>
      <w:r w:rsidR="00F563CF" w:rsidRPr="0013662A">
        <w:rPr>
          <w:rFonts w:ascii="Arial" w:hAnsi="Arial" w:cs="Times New Roman"/>
          <w:color w:val="000000"/>
          <w:sz w:val="22"/>
        </w:rPr>
        <w:t xml:space="preserve"> in investigating</w:t>
      </w:r>
      <w:r w:rsidR="00A77180" w:rsidRPr="0013662A">
        <w:rPr>
          <w:rFonts w:ascii="Arial" w:hAnsi="Arial" w:cs="Times New Roman"/>
          <w:color w:val="000000"/>
          <w:sz w:val="22"/>
        </w:rPr>
        <w:t xml:space="preserve"> biodi</w:t>
      </w:r>
      <w:r w:rsidR="00F563CF" w:rsidRPr="0013662A">
        <w:rPr>
          <w:rFonts w:ascii="Arial" w:hAnsi="Arial" w:cs="Times New Roman"/>
          <w:color w:val="000000"/>
          <w:sz w:val="22"/>
        </w:rPr>
        <w:t>versity</w:t>
      </w:r>
      <w:r w:rsidR="00B05E4B" w:rsidRPr="0013662A">
        <w:rPr>
          <w:rFonts w:ascii="Arial" w:hAnsi="Arial" w:cs="Times New Roman"/>
          <w:color w:val="000000"/>
          <w:sz w:val="22"/>
        </w:rPr>
        <w:t xml:space="preserve">. </w:t>
      </w:r>
      <w:r w:rsidR="00F71D37">
        <w:rPr>
          <w:rFonts w:ascii="Arial" w:hAnsi="Arial" w:cs="Times New Roman"/>
          <w:color w:val="000000"/>
          <w:sz w:val="22"/>
        </w:rPr>
        <w:t>Despite a lot of interest in n</w:t>
      </w:r>
      <w:r w:rsidR="00183C20" w:rsidRPr="0013662A">
        <w:rPr>
          <w:rFonts w:ascii="Arial" w:hAnsi="Arial" w:cs="Times New Roman"/>
          <w:color w:val="000000"/>
          <w:sz w:val="22"/>
        </w:rPr>
        <w:t>atural variation</w:t>
      </w:r>
      <w:r w:rsidR="00F71D37">
        <w:rPr>
          <w:rFonts w:ascii="Arial" w:hAnsi="Arial" w:cs="Times New Roman"/>
          <w:color w:val="000000"/>
          <w:sz w:val="22"/>
        </w:rPr>
        <w:t>, well-</w:t>
      </w:r>
      <w:r w:rsidR="00183C20" w:rsidRPr="0013662A">
        <w:rPr>
          <w:rFonts w:ascii="Arial" w:hAnsi="Arial" w:cs="Times New Roman"/>
          <w:color w:val="000000"/>
          <w:sz w:val="22"/>
        </w:rPr>
        <w:t xml:space="preserve">curated community resources that </w:t>
      </w:r>
      <w:r w:rsidR="007179A5" w:rsidRPr="0013662A">
        <w:rPr>
          <w:rFonts w:ascii="Arial" w:hAnsi="Arial" w:cs="Times New Roman"/>
          <w:color w:val="000000"/>
          <w:sz w:val="22"/>
        </w:rPr>
        <w:t>provide a roadmap to brid</w:t>
      </w:r>
      <w:r w:rsidR="00183C20" w:rsidRPr="0013662A">
        <w:rPr>
          <w:rFonts w:ascii="Arial" w:hAnsi="Arial" w:cs="Times New Roman"/>
          <w:color w:val="000000"/>
          <w:sz w:val="22"/>
        </w:rPr>
        <w:t xml:space="preserve">ge the genotype to phenotype gap are still in their infancy. </w:t>
      </w:r>
      <w:r w:rsidR="007179A5" w:rsidRPr="0013662A">
        <w:rPr>
          <w:rFonts w:ascii="Arial" w:hAnsi="Arial" w:cs="Times New Roman"/>
          <w:color w:val="000000"/>
          <w:sz w:val="22"/>
        </w:rPr>
        <w:t>Additionally</w:t>
      </w:r>
      <w:r w:rsidR="00F71D37">
        <w:rPr>
          <w:rFonts w:ascii="Arial" w:hAnsi="Arial" w:cs="Times New Roman"/>
          <w:color w:val="000000"/>
          <w:sz w:val="22"/>
        </w:rPr>
        <w:t>,</w:t>
      </w:r>
      <w:r w:rsidR="007179A5" w:rsidRPr="0013662A">
        <w:rPr>
          <w:rFonts w:ascii="Arial" w:hAnsi="Arial" w:cs="Times New Roman"/>
          <w:color w:val="000000"/>
          <w:sz w:val="22"/>
        </w:rPr>
        <w:t xml:space="preserve"> the </w:t>
      </w:r>
      <w:r w:rsidR="00F563CF" w:rsidRPr="0013662A">
        <w:rPr>
          <w:rFonts w:ascii="Arial" w:hAnsi="Arial" w:cs="Times New Roman"/>
          <w:color w:val="000000"/>
          <w:sz w:val="22"/>
        </w:rPr>
        <w:t>Arabidopsis community still lags behind that of other complex eukaryotes in terms of exploiting resources form model</w:t>
      </w:r>
      <w:r w:rsidR="00183C20" w:rsidRPr="0013662A">
        <w:rPr>
          <w:rFonts w:ascii="Arial" w:hAnsi="Arial" w:cs="Times New Roman"/>
          <w:color w:val="000000"/>
          <w:sz w:val="22"/>
        </w:rPr>
        <w:t xml:space="preserve"> organisms to their relatives to understand biodiversity</w:t>
      </w:r>
      <w:r w:rsidR="00A77180" w:rsidRPr="0013662A">
        <w:rPr>
          <w:rFonts w:ascii="Arial" w:hAnsi="Arial" w:cs="Times New Roman"/>
          <w:color w:val="000000"/>
          <w:sz w:val="22"/>
        </w:rPr>
        <w:t xml:space="preserve">, for example the </w:t>
      </w:r>
      <w:r w:rsidR="00F71D37" w:rsidRPr="0013662A">
        <w:rPr>
          <w:rFonts w:ascii="Arial" w:hAnsi="Arial" w:cs="Times New Roman"/>
          <w:color w:val="000000"/>
          <w:sz w:val="22"/>
        </w:rPr>
        <w:t xml:space="preserve">Drosophila </w:t>
      </w:r>
      <w:r w:rsidR="00A77180" w:rsidRPr="0013662A">
        <w:rPr>
          <w:rFonts w:ascii="Arial" w:hAnsi="Arial" w:cs="Times New Roman"/>
          <w:color w:val="000000"/>
          <w:sz w:val="22"/>
        </w:rPr>
        <w:t>1</w:t>
      </w:r>
      <w:r w:rsidR="00F71D37">
        <w:rPr>
          <w:rFonts w:ascii="Arial" w:hAnsi="Arial" w:cs="Times New Roman"/>
          <w:color w:val="000000"/>
          <w:sz w:val="22"/>
        </w:rPr>
        <w:t>2 genomes project</w:t>
      </w:r>
      <w:r w:rsidR="00183C20" w:rsidRPr="0013662A">
        <w:rPr>
          <w:rFonts w:ascii="Arial" w:hAnsi="Arial" w:cs="Times New Roman"/>
          <w:color w:val="000000"/>
          <w:sz w:val="22"/>
        </w:rPr>
        <w:t xml:space="preserve">. </w:t>
      </w:r>
      <w:r w:rsidR="007179A5" w:rsidRPr="0013662A">
        <w:rPr>
          <w:rFonts w:ascii="Arial" w:hAnsi="Arial" w:cs="Times New Roman"/>
          <w:color w:val="000000"/>
          <w:sz w:val="22"/>
        </w:rPr>
        <w:t>Finally</w:t>
      </w:r>
      <w:r w:rsidR="00FA6CFF">
        <w:rPr>
          <w:rFonts w:ascii="Arial" w:hAnsi="Arial" w:cs="Times New Roman"/>
          <w:color w:val="000000"/>
          <w:sz w:val="22"/>
        </w:rPr>
        <w:t>,</w:t>
      </w:r>
      <w:r w:rsidR="007179A5" w:rsidRPr="0013662A">
        <w:rPr>
          <w:rFonts w:ascii="Arial" w:hAnsi="Arial" w:cs="Times New Roman"/>
          <w:color w:val="000000"/>
          <w:sz w:val="22"/>
        </w:rPr>
        <w:t xml:space="preserve"> despite isolated case studies there </w:t>
      </w:r>
      <w:r w:rsidR="00183C20" w:rsidRPr="0013662A">
        <w:rPr>
          <w:rFonts w:ascii="Arial" w:hAnsi="Arial" w:cs="Times New Roman"/>
          <w:color w:val="000000"/>
          <w:sz w:val="22"/>
        </w:rPr>
        <w:t xml:space="preserve">is a paucity of experimental </w:t>
      </w:r>
      <w:r w:rsidR="00A77180" w:rsidRPr="0013662A">
        <w:rPr>
          <w:rFonts w:ascii="Arial" w:hAnsi="Arial" w:cs="Times New Roman"/>
          <w:color w:val="000000"/>
          <w:sz w:val="22"/>
        </w:rPr>
        <w:t>platfo</w:t>
      </w:r>
      <w:r w:rsidR="007179A5" w:rsidRPr="0013662A">
        <w:rPr>
          <w:rFonts w:ascii="Arial" w:hAnsi="Arial" w:cs="Times New Roman"/>
          <w:color w:val="000000"/>
          <w:sz w:val="22"/>
        </w:rPr>
        <w:t>r</w:t>
      </w:r>
      <w:r w:rsidR="00A77180" w:rsidRPr="0013662A">
        <w:rPr>
          <w:rFonts w:ascii="Arial" w:hAnsi="Arial" w:cs="Times New Roman"/>
          <w:color w:val="000000"/>
          <w:sz w:val="22"/>
        </w:rPr>
        <w:t xml:space="preserve">ms </w:t>
      </w:r>
      <w:r w:rsidR="00376DD4" w:rsidRPr="0013662A">
        <w:rPr>
          <w:rFonts w:ascii="Arial" w:hAnsi="Arial" w:cs="Times New Roman"/>
          <w:color w:val="000000"/>
          <w:sz w:val="22"/>
        </w:rPr>
        <w:t>amongst</w:t>
      </w:r>
      <w:r w:rsidR="007179A5" w:rsidRPr="0013662A">
        <w:rPr>
          <w:rFonts w:ascii="Arial" w:hAnsi="Arial" w:cs="Times New Roman"/>
          <w:color w:val="000000"/>
          <w:sz w:val="22"/>
        </w:rPr>
        <w:t xml:space="preserve"> </w:t>
      </w:r>
      <w:r w:rsidR="007179A5" w:rsidRPr="00AE4E4B">
        <w:rPr>
          <w:rFonts w:ascii="Arial" w:hAnsi="Arial" w:cs="Times New Roman"/>
          <w:i/>
          <w:color w:val="000000"/>
          <w:sz w:val="22"/>
        </w:rPr>
        <w:t xml:space="preserve">A. thaliana </w:t>
      </w:r>
      <w:r w:rsidR="007179A5" w:rsidRPr="0013662A">
        <w:rPr>
          <w:rFonts w:ascii="Arial" w:hAnsi="Arial" w:cs="Times New Roman"/>
          <w:color w:val="000000"/>
          <w:sz w:val="22"/>
        </w:rPr>
        <w:t>relatives that show genetic tractability</w:t>
      </w:r>
      <w:r w:rsidR="00AE4E4B">
        <w:rPr>
          <w:rFonts w:ascii="Arial" w:hAnsi="Arial" w:cs="Times New Roman"/>
          <w:color w:val="000000"/>
          <w:sz w:val="22"/>
        </w:rPr>
        <w:t xml:space="preserve"> that is</w:t>
      </w:r>
      <w:r w:rsidR="007179A5" w:rsidRPr="0013662A">
        <w:rPr>
          <w:rFonts w:ascii="Arial" w:hAnsi="Arial" w:cs="Times New Roman"/>
          <w:color w:val="000000"/>
          <w:sz w:val="22"/>
        </w:rPr>
        <w:t xml:space="preserve"> suitable </w:t>
      </w:r>
      <w:r w:rsidR="00AE4E4B">
        <w:rPr>
          <w:rFonts w:ascii="Arial" w:hAnsi="Arial" w:cs="Times New Roman"/>
          <w:color w:val="000000"/>
          <w:sz w:val="22"/>
        </w:rPr>
        <w:t>for the analysis of</w:t>
      </w:r>
      <w:r w:rsidR="00A77180" w:rsidRPr="0013662A">
        <w:rPr>
          <w:rFonts w:ascii="Arial" w:hAnsi="Arial" w:cs="Times New Roman"/>
          <w:color w:val="000000"/>
          <w:sz w:val="22"/>
        </w:rPr>
        <w:t xml:space="preserve"> gene function and evolution</w:t>
      </w:r>
      <w:r w:rsidR="00183C20" w:rsidRPr="0013662A">
        <w:rPr>
          <w:rFonts w:ascii="Arial" w:hAnsi="Arial" w:cs="Times New Roman"/>
          <w:color w:val="000000"/>
          <w:sz w:val="22"/>
        </w:rPr>
        <w:t xml:space="preserve"> </w:t>
      </w:r>
      <w:r w:rsidR="00A77180" w:rsidRPr="0013662A">
        <w:rPr>
          <w:rFonts w:ascii="Arial" w:hAnsi="Arial" w:cs="Times New Roman"/>
          <w:color w:val="000000"/>
          <w:sz w:val="22"/>
        </w:rPr>
        <w:t>in a genom</w:t>
      </w:r>
      <w:r w:rsidR="00376DD4" w:rsidRPr="0013662A">
        <w:rPr>
          <w:rFonts w:ascii="Arial" w:hAnsi="Arial" w:cs="Times New Roman"/>
          <w:color w:val="000000"/>
          <w:sz w:val="22"/>
        </w:rPr>
        <w:t>e-</w:t>
      </w:r>
      <w:r w:rsidR="00A77180" w:rsidRPr="0013662A">
        <w:rPr>
          <w:rFonts w:ascii="Arial" w:hAnsi="Arial" w:cs="Times New Roman"/>
          <w:color w:val="000000"/>
          <w:sz w:val="22"/>
        </w:rPr>
        <w:t>wide</w:t>
      </w:r>
      <w:r w:rsidR="00AE4E4B">
        <w:rPr>
          <w:rFonts w:ascii="Arial" w:hAnsi="Arial" w:cs="Times New Roman"/>
          <w:color w:val="000000"/>
          <w:sz w:val="22"/>
        </w:rPr>
        <w:t xml:space="preserve"> and</w:t>
      </w:r>
      <w:r w:rsidR="00A77180" w:rsidRPr="0013662A">
        <w:rPr>
          <w:rFonts w:ascii="Arial" w:hAnsi="Arial" w:cs="Times New Roman"/>
          <w:color w:val="000000"/>
          <w:sz w:val="22"/>
        </w:rPr>
        <w:t xml:space="preserve"> unbiased fashion</w:t>
      </w:r>
      <w:r w:rsidR="00AE4E4B">
        <w:rPr>
          <w:rFonts w:ascii="Arial" w:hAnsi="Arial" w:cs="Times New Roman"/>
          <w:color w:val="000000"/>
          <w:sz w:val="22"/>
        </w:rPr>
        <w:t>.</w:t>
      </w:r>
      <w:r w:rsidR="00F563CF" w:rsidRPr="0013662A">
        <w:rPr>
          <w:rFonts w:ascii="Arial" w:hAnsi="Arial" w:cs="Times New Roman"/>
          <w:color w:val="000000"/>
          <w:sz w:val="22"/>
        </w:rPr>
        <w:t xml:space="preserve"> </w:t>
      </w:r>
      <w:r w:rsidR="007179A5" w:rsidRPr="0013662A">
        <w:rPr>
          <w:rFonts w:ascii="Arial" w:hAnsi="Arial" w:cs="Times New Roman"/>
          <w:color w:val="000000"/>
          <w:sz w:val="22"/>
        </w:rPr>
        <w:t xml:space="preserve">Our proposal helps </w:t>
      </w:r>
      <w:r w:rsidR="00AE4E4B">
        <w:rPr>
          <w:rFonts w:ascii="Arial" w:hAnsi="Arial" w:cs="Times New Roman"/>
          <w:color w:val="000000"/>
          <w:sz w:val="22"/>
        </w:rPr>
        <w:t xml:space="preserve">to </w:t>
      </w:r>
      <w:r w:rsidR="007179A5" w:rsidRPr="0013662A">
        <w:rPr>
          <w:rFonts w:ascii="Arial" w:hAnsi="Arial" w:cs="Times New Roman"/>
          <w:color w:val="000000"/>
          <w:sz w:val="22"/>
        </w:rPr>
        <w:t xml:space="preserve">address these </w:t>
      </w:r>
      <w:r w:rsidR="00A77180" w:rsidRPr="0013662A">
        <w:rPr>
          <w:rFonts w:ascii="Arial" w:hAnsi="Arial" w:cs="Times New Roman"/>
          <w:color w:val="000000"/>
          <w:sz w:val="22"/>
        </w:rPr>
        <w:t>issue</w:t>
      </w:r>
      <w:r w:rsidR="007179A5" w:rsidRPr="0013662A">
        <w:rPr>
          <w:rFonts w:ascii="Arial" w:hAnsi="Arial" w:cs="Times New Roman"/>
          <w:color w:val="000000"/>
          <w:sz w:val="22"/>
        </w:rPr>
        <w:t>s</w:t>
      </w:r>
      <w:r w:rsidR="00A77180" w:rsidRPr="0013662A">
        <w:rPr>
          <w:rFonts w:ascii="Arial" w:hAnsi="Arial" w:cs="Times New Roman"/>
          <w:color w:val="000000"/>
          <w:sz w:val="22"/>
        </w:rPr>
        <w:t xml:space="preserve"> by </w:t>
      </w:r>
      <w:r w:rsidR="00AE4E4B">
        <w:rPr>
          <w:rFonts w:ascii="Arial" w:hAnsi="Arial" w:cs="Times New Roman"/>
          <w:color w:val="000000"/>
          <w:sz w:val="22"/>
        </w:rPr>
        <w:t>providing a two-</w:t>
      </w:r>
      <w:r w:rsidR="007179A5" w:rsidRPr="0013662A">
        <w:rPr>
          <w:rFonts w:ascii="Arial" w:hAnsi="Arial" w:cs="Times New Roman"/>
          <w:color w:val="000000"/>
          <w:sz w:val="22"/>
        </w:rPr>
        <w:t>pronged resource that will allow the community t</w:t>
      </w:r>
      <w:r w:rsidR="00376DD4" w:rsidRPr="0013662A">
        <w:rPr>
          <w:rFonts w:ascii="Arial" w:hAnsi="Arial" w:cs="Times New Roman"/>
          <w:color w:val="000000"/>
          <w:sz w:val="22"/>
        </w:rPr>
        <w:t xml:space="preserve">o use </w:t>
      </w:r>
      <w:r w:rsidR="007179A5" w:rsidRPr="00AE4E4B">
        <w:rPr>
          <w:rFonts w:ascii="Arial" w:hAnsi="Arial" w:cs="Times New Roman"/>
          <w:i/>
          <w:color w:val="000000"/>
          <w:sz w:val="22"/>
        </w:rPr>
        <w:t>A. thaliana</w:t>
      </w:r>
      <w:r w:rsidR="00AE4E4B">
        <w:rPr>
          <w:rFonts w:ascii="Arial" w:hAnsi="Arial" w:cs="Times New Roman"/>
          <w:color w:val="000000"/>
          <w:sz w:val="22"/>
        </w:rPr>
        <w:t xml:space="preserve"> as a sp</w:t>
      </w:r>
      <w:r w:rsidR="007179A5" w:rsidRPr="0013662A">
        <w:rPr>
          <w:rFonts w:ascii="Arial" w:hAnsi="Arial" w:cs="Times New Roman"/>
          <w:color w:val="000000"/>
          <w:sz w:val="22"/>
        </w:rPr>
        <w:t xml:space="preserve">ringboard to identify and compare the </w:t>
      </w:r>
      <w:r w:rsidR="00AE4E4B">
        <w:rPr>
          <w:rFonts w:ascii="Arial" w:hAnsi="Arial" w:cs="Times New Roman"/>
          <w:color w:val="000000"/>
          <w:sz w:val="22"/>
        </w:rPr>
        <w:t>genetic basis for</w:t>
      </w:r>
      <w:r w:rsidR="00376DD4" w:rsidRPr="0013662A">
        <w:rPr>
          <w:rFonts w:ascii="Arial" w:hAnsi="Arial" w:cs="Times New Roman"/>
          <w:color w:val="000000"/>
          <w:sz w:val="22"/>
        </w:rPr>
        <w:t xml:space="preserve"> </w:t>
      </w:r>
      <w:r w:rsidR="007179A5" w:rsidRPr="0013662A">
        <w:rPr>
          <w:rFonts w:ascii="Arial" w:hAnsi="Arial" w:cs="Times New Roman"/>
          <w:color w:val="000000"/>
          <w:sz w:val="22"/>
        </w:rPr>
        <w:t>variation</w:t>
      </w:r>
      <w:r w:rsidR="00376DD4" w:rsidRPr="0013662A">
        <w:rPr>
          <w:rFonts w:ascii="Arial" w:hAnsi="Arial" w:cs="Times New Roman"/>
          <w:color w:val="000000"/>
          <w:sz w:val="22"/>
        </w:rPr>
        <w:t xml:space="preserve"> in plant form and function</w:t>
      </w:r>
      <w:r w:rsidR="007179A5" w:rsidRPr="0013662A">
        <w:rPr>
          <w:rFonts w:ascii="Arial" w:hAnsi="Arial" w:cs="Times New Roman"/>
          <w:color w:val="000000"/>
          <w:sz w:val="22"/>
        </w:rPr>
        <w:t xml:space="preserve"> within </w:t>
      </w:r>
      <w:r w:rsidR="00AE4E4B">
        <w:rPr>
          <w:rFonts w:ascii="Arial" w:hAnsi="Arial" w:cs="Times New Roman"/>
          <w:color w:val="000000"/>
          <w:sz w:val="22"/>
        </w:rPr>
        <w:t xml:space="preserve">and between </w:t>
      </w:r>
      <w:r w:rsidR="007179A5" w:rsidRPr="0013662A">
        <w:rPr>
          <w:rFonts w:ascii="Arial" w:hAnsi="Arial" w:cs="Times New Roman"/>
          <w:color w:val="000000"/>
          <w:sz w:val="22"/>
        </w:rPr>
        <w:t xml:space="preserve">species. </w:t>
      </w:r>
      <w:r w:rsidR="00AE4E4B">
        <w:rPr>
          <w:rFonts w:ascii="Arial" w:hAnsi="Arial" w:cs="Times New Roman"/>
          <w:color w:val="000000"/>
          <w:sz w:val="22"/>
        </w:rPr>
        <w:t xml:space="preserve">Our emphasis is on two </w:t>
      </w:r>
      <w:r w:rsidR="00922593">
        <w:rPr>
          <w:rFonts w:ascii="Arial" w:hAnsi="Arial" w:cs="Times New Roman"/>
          <w:color w:val="000000"/>
          <w:sz w:val="22"/>
        </w:rPr>
        <w:t xml:space="preserve">types of </w:t>
      </w:r>
      <w:r w:rsidR="00AE4E4B">
        <w:rPr>
          <w:rFonts w:ascii="Arial" w:hAnsi="Arial" w:cs="Times New Roman"/>
          <w:color w:val="000000"/>
          <w:sz w:val="22"/>
        </w:rPr>
        <w:t>resources:</w:t>
      </w:r>
      <w:r w:rsidR="007179A5" w:rsidRPr="0013662A">
        <w:rPr>
          <w:rFonts w:ascii="Arial" w:hAnsi="Arial" w:cs="Times New Roman"/>
          <w:color w:val="000000"/>
          <w:sz w:val="22"/>
        </w:rPr>
        <w:t xml:space="preserve"> </w:t>
      </w:r>
      <w:r w:rsidR="00B05E4B" w:rsidRPr="0013662A">
        <w:rPr>
          <w:rFonts w:ascii="Arial" w:hAnsi="Arial" w:cs="Times New Roman"/>
          <w:color w:val="000000"/>
          <w:sz w:val="22"/>
        </w:rPr>
        <w:t xml:space="preserve">MAGIC lines </w:t>
      </w:r>
      <w:r w:rsidR="00376DD4" w:rsidRPr="0013662A">
        <w:rPr>
          <w:rFonts w:ascii="Arial" w:hAnsi="Arial" w:cs="Times New Roman"/>
          <w:color w:val="000000"/>
          <w:sz w:val="22"/>
        </w:rPr>
        <w:t xml:space="preserve">designed to study </w:t>
      </w:r>
      <w:r w:rsidR="00A77180" w:rsidRPr="00AE4E4B">
        <w:rPr>
          <w:rFonts w:ascii="Arial" w:hAnsi="Arial" w:cs="Times New Roman"/>
          <w:i/>
          <w:color w:val="000000"/>
          <w:sz w:val="22"/>
        </w:rPr>
        <w:t>A. thaliana</w:t>
      </w:r>
      <w:r w:rsidR="00A77180" w:rsidRPr="0013662A">
        <w:rPr>
          <w:rFonts w:ascii="Arial" w:hAnsi="Arial" w:cs="Times New Roman"/>
          <w:color w:val="000000"/>
          <w:sz w:val="22"/>
        </w:rPr>
        <w:t xml:space="preserve"> </w:t>
      </w:r>
      <w:r w:rsidR="00AE4E4B">
        <w:rPr>
          <w:rFonts w:ascii="Arial" w:hAnsi="Arial" w:cs="Times New Roman"/>
          <w:color w:val="000000"/>
          <w:sz w:val="22"/>
        </w:rPr>
        <w:t>natural variation</w:t>
      </w:r>
      <w:r w:rsidR="00922593">
        <w:rPr>
          <w:rFonts w:ascii="Arial" w:hAnsi="Arial" w:cs="Times New Roman"/>
          <w:color w:val="000000"/>
          <w:sz w:val="22"/>
        </w:rPr>
        <w:t>,</w:t>
      </w:r>
      <w:r w:rsidR="00AE4E4B">
        <w:rPr>
          <w:rFonts w:ascii="Arial" w:hAnsi="Arial" w:cs="Times New Roman"/>
          <w:color w:val="000000"/>
          <w:sz w:val="22"/>
        </w:rPr>
        <w:t xml:space="preserve"> </w:t>
      </w:r>
      <w:r w:rsidR="00B05E4B" w:rsidRPr="0013662A">
        <w:rPr>
          <w:rFonts w:ascii="Arial" w:hAnsi="Arial" w:cs="Times New Roman"/>
          <w:color w:val="000000"/>
          <w:sz w:val="22"/>
        </w:rPr>
        <w:t xml:space="preserve">and </w:t>
      </w:r>
      <w:r w:rsidR="00B05E4B" w:rsidRPr="00922593">
        <w:rPr>
          <w:rFonts w:ascii="Arial" w:hAnsi="Arial" w:cs="Times New Roman"/>
          <w:i/>
          <w:color w:val="000000"/>
          <w:sz w:val="22"/>
        </w:rPr>
        <w:t>C. hirsuta</w:t>
      </w:r>
      <w:r w:rsidR="007179A5" w:rsidRPr="00922593">
        <w:rPr>
          <w:rFonts w:ascii="Arial" w:hAnsi="Arial" w:cs="Times New Roman"/>
          <w:i/>
          <w:color w:val="000000"/>
          <w:sz w:val="22"/>
        </w:rPr>
        <w:t xml:space="preserve"> </w:t>
      </w:r>
      <w:r w:rsidR="00922593">
        <w:rPr>
          <w:rFonts w:ascii="Arial" w:hAnsi="Arial" w:cs="Times New Roman"/>
          <w:color w:val="000000"/>
          <w:sz w:val="22"/>
        </w:rPr>
        <w:t>genome, RIL</w:t>
      </w:r>
      <w:r w:rsidR="007179A5" w:rsidRPr="0013662A">
        <w:rPr>
          <w:rFonts w:ascii="Arial" w:hAnsi="Arial" w:cs="Times New Roman"/>
          <w:color w:val="000000"/>
          <w:sz w:val="22"/>
        </w:rPr>
        <w:t>s and mutants which will allow interrogation of the genetic basis</w:t>
      </w:r>
      <w:r w:rsidR="00922593">
        <w:rPr>
          <w:rFonts w:ascii="Arial" w:hAnsi="Arial" w:cs="Times New Roman"/>
          <w:color w:val="000000"/>
          <w:sz w:val="22"/>
        </w:rPr>
        <w:t xml:space="preserve"> for variation between species.</w:t>
      </w:r>
      <w:r w:rsidR="007179A5" w:rsidRPr="0013662A">
        <w:rPr>
          <w:rFonts w:ascii="Arial" w:hAnsi="Arial" w:cs="Times New Roman"/>
          <w:color w:val="000000"/>
          <w:sz w:val="22"/>
        </w:rPr>
        <w:t xml:space="preserve"> Our rationale for selecting</w:t>
      </w:r>
      <w:r w:rsidR="00AE4E4B">
        <w:rPr>
          <w:rFonts w:ascii="Arial" w:hAnsi="Arial" w:cs="Times New Roman"/>
          <w:color w:val="000000"/>
          <w:sz w:val="22"/>
        </w:rPr>
        <w:t xml:space="preserve"> and integrating the</w:t>
      </w:r>
      <w:r w:rsidR="007179A5" w:rsidRPr="0013662A">
        <w:rPr>
          <w:rFonts w:ascii="Arial" w:hAnsi="Arial" w:cs="Times New Roman"/>
          <w:color w:val="000000"/>
          <w:sz w:val="22"/>
        </w:rPr>
        <w:t>se resources is that</w:t>
      </w:r>
      <w:r w:rsidR="00376DD4" w:rsidRPr="0013662A">
        <w:rPr>
          <w:rFonts w:ascii="Arial" w:hAnsi="Arial" w:cs="Times New Roman"/>
          <w:color w:val="000000"/>
          <w:sz w:val="22"/>
        </w:rPr>
        <w:t xml:space="preserve"> while</w:t>
      </w:r>
      <w:r w:rsidR="00B05E4B" w:rsidRPr="0013662A">
        <w:rPr>
          <w:rFonts w:ascii="Arial" w:hAnsi="Arial" w:cs="Times New Roman"/>
          <w:color w:val="000000"/>
          <w:sz w:val="22"/>
        </w:rPr>
        <w:t xml:space="preserve"> M</w:t>
      </w:r>
      <w:r w:rsidR="0061144B" w:rsidRPr="0013662A">
        <w:rPr>
          <w:rFonts w:ascii="Arial" w:hAnsi="Arial" w:cs="Times New Roman"/>
          <w:color w:val="000000"/>
          <w:sz w:val="22"/>
        </w:rPr>
        <w:t xml:space="preserve">AGIC </w:t>
      </w:r>
      <w:r w:rsidR="007179A5" w:rsidRPr="0013662A">
        <w:rPr>
          <w:rFonts w:ascii="Arial" w:hAnsi="Arial" w:cs="Times New Roman"/>
          <w:color w:val="000000"/>
          <w:sz w:val="22"/>
        </w:rPr>
        <w:t>lines are th</w:t>
      </w:r>
      <w:r w:rsidR="00376DD4" w:rsidRPr="0013662A">
        <w:rPr>
          <w:rFonts w:ascii="Arial" w:hAnsi="Arial" w:cs="Times New Roman"/>
          <w:color w:val="000000"/>
          <w:sz w:val="22"/>
        </w:rPr>
        <w:t xml:space="preserve">e richest resource available </w:t>
      </w:r>
      <w:r w:rsidR="007179A5" w:rsidRPr="0013662A">
        <w:rPr>
          <w:rFonts w:ascii="Arial" w:hAnsi="Arial" w:cs="Times New Roman"/>
          <w:color w:val="000000"/>
          <w:sz w:val="22"/>
        </w:rPr>
        <w:t xml:space="preserve">in terms of allelic diversity for understanding natural variation within </w:t>
      </w:r>
      <w:r w:rsidR="00376DD4" w:rsidRPr="0013662A">
        <w:rPr>
          <w:rFonts w:ascii="Arial" w:hAnsi="Arial" w:cs="Times New Roman"/>
          <w:color w:val="000000"/>
          <w:sz w:val="22"/>
        </w:rPr>
        <w:t xml:space="preserve">a </w:t>
      </w:r>
      <w:r w:rsidR="007179A5" w:rsidRPr="0013662A">
        <w:rPr>
          <w:rFonts w:ascii="Arial" w:hAnsi="Arial" w:cs="Times New Roman"/>
          <w:color w:val="000000"/>
          <w:sz w:val="22"/>
        </w:rPr>
        <w:t xml:space="preserve">species in a </w:t>
      </w:r>
      <w:r w:rsidR="0061144B" w:rsidRPr="0013662A">
        <w:rPr>
          <w:rFonts w:ascii="Arial" w:hAnsi="Arial" w:cs="Times New Roman"/>
          <w:color w:val="000000"/>
          <w:sz w:val="22"/>
        </w:rPr>
        <w:t>crossing framework</w:t>
      </w:r>
      <w:r w:rsidR="00AE4E4B">
        <w:rPr>
          <w:rFonts w:ascii="Arial" w:hAnsi="Arial" w:cs="Times New Roman"/>
          <w:color w:val="000000"/>
          <w:sz w:val="22"/>
        </w:rPr>
        <w:t>,</w:t>
      </w:r>
      <w:r w:rsidR="00376DD4" w:rsidRPr="0013662A">
        <w:rPr>
          <w:rFonts w:ascii="Arial" w:hAnsi="Arial" w:cs="Times New Roman"/>
          <w:color w:val="000000"/>
          <w:sz w:val="22"/>
        </w:rPr>
        <w:t xml:space="preserve"> the informatics support for their </w:t>
      </w:r>
      <w:r w:rsidR="007179A5" w:rsidRPr="0013662A">
        <w:rPr>
          <w:rFonts w:ascii="Arial" w:hAnsi="Arial" w:cs="Times New Roman"/>
          <w:color w:val="000000"/>
          <w:sz w:val="22"/>
        </w:rPr>
        <w:t>exploitation is limited</w:t>
      </w:r>
      <w:r w:rsidR="0061144B" w:rsidRPr="0013662A">
        <w:rPr>
          <w:rFonts w:ascii="Arial" w:hAnsi="Arial" w:cs="Times New Roman"/>
          <w:color w:val="000000"/>
          <w:sz w:val="22"/>
        </w:rPr>
        <w:t xml:space="preserve">. </w:t>
      </w:r>
      <w:r w:rsidR="00376DD4" w:rsidRPr="0013662A">
        <w:rPr>
          <w:rFonts w:ascii="Arial" w:hAnsi="Arial" w:cs="Times New Roman"/>
          <w:color w:val="000000"/>
          <w:sz w:val="22"/>
        </w:rPr>
        <w:t>Conversely</w:t>
      </w:r>
      <w:r w:rsidR="00AE4E4B">
        <w:rPr>
          <w:rFonts w:ascii="Arial" w:hAnsi="Arial" w:cs="Times New Roman"/>
          <w:color w:val="000000"/>
          <w:sz w:val="22"/>
        </w:rPr>
        <w:t>,</w:t>
      </w:r>
      <w:r w:rsidR="00376DD4" w:rsidRPr="0013662A">
        <w:rPr>
          <w:rFonts w:ascii="Arial" w:hAnsi="Arial" w:cs="Times New Roman"/>
          <w:color w:val="000000"/>
          <w:sz w:val="22"/>
        </w:rPr>
        <w:t xml:space="preserve"> </w:t>
      </w:r>
      <w:r w:rsidR="00B05E4B" w:rsidRPr="0013662A">
        <w:rPr>
          <w:rFonts w:ascii="Arial" w:hAnsi="Arial" w:cs="Times New Roman"/>
          <w:i/>
          <w:color w:val="000000"/>
          <w:sz w:val="22"/>
        </w:rPr>
        <w:t xml:space="preserve">C. </w:t>
      </w:r>
      <w:r w:rsidR="00376DD4" w:rsidRPr="0013662A">
        <w:rPr>
          <w:rFonts w:ascii="Arial" w:hAnsi="Arial" w:cs="Times New Roman"/>
          <w:i/>
          <w:color w:val="000000"/>
          <w:sz w:val="22"/>
        </w:rPr>
        <w:t>hirsuta</w:t>
      </w:r>
      <w:r w:rsidR="0061144B" w:rsidRPr="0013662A">
        <w:rPr>
          <w:rFonts w:ascii="Arial" w:hAnsi="Arial" w:cs="Times New Roman"/>
          <w:i/>
          <w:color w:val="000000"/>
          <w:sz w:val="22"/>
        </w:rPr>
        <w:t xml:space="preserve"> </w:t>
      </w:r>
      <w:r w:rsidR="0061144B" w:rsidRPr="0013662A">
        <w:rPr>
          <w:rFonts w:ascii="Arial" w:hAnsi="Arial" w:cs="Times New Roman"/>
          <w:color w:val="000000"/>
          <w:sz w:val="22"/>
        </w:rPr>
        <w:t>is an outstanding sy</w:t>
      </w:r>
      <w:r w:rsidR="00AE4E4B">
        <w:rPr>
          <w:rFonts w:ascii="Arial" w:hAnsi="Arial" w:cs="Times New Roman"/>
          <w:color w:val="000000"/>
          <w:sz w:val="22"/>
        </w:rPr>
        <w:t>s</w:t>
      </w:r>
      <w:r w:rsidR="0061144B" w:rsidRPr="0013662A">
        <w:rPr>
          <w:rFonts w:ascii="Arial" w:hAnsi="Arial" w:cs="Times New Roman"/>
          <w:color w:val="000000"/>
          <w:sz w:val="22"/>
        </w:rPr>
        <w:t xml:space="preserve">tem </w:t>
      </w:r>
      <w:r w:rsidR="00AE4E4B">
        <w:rPr>
          <w:rFonts w:ascii="Arial" w:hAnsi="Arial" w:cs="Times New Roman"/>
          <w:color w:val="000000"/>
          <w:sz w:val="22"/>
        </w:rPr>
        <w:t>to investigate</w:t>
      </w:r>
      <w:r w:rsidR="00376DD4" w:rsidRPr="0013662A">
        <w:rPr>
          <w:rFonts w:ascii="Arial" w:hAnsi="Arial" w:cs="Times New Roman"/>
          <w:color w:val="000000"/>
          <w:sz w:val="22"/>
        </w:rPr>
        <w:t xml:space="preserve"> </w:t>
      </w:r>
      <w:r w:rsidR="0061144B" w:rsidRPr="0013662A">
        <w:rPr>
          <w:rFonts w:ascii="Arial" w:hAnsi="Arial" w:cs="Times New Roman"/>
          <w:color w:val="000000"/>
          <w:sz w:val="22"/>
        </w:rPr>
        <w:t>variation</w:t>
      </w:r>
      <w:r w:rsidR="007179A5" w:rsidRPr="0013662A">
        <w:rPr>
          <w:rFonts w:ascii="Arial" w:hAnsi="Arial" w:cs="Times New Roman"/>
          <w:color w:val="000000"/>
          <w:sz w:val="22"/>
        </w:rPr>
        <w:t xml:space="preserve"> between </w:t>
      </w:r>
      <w:r w:rsidR="0061144B" w:rsidRPr="0013662A">
        <w:rPr>
          <w:rFonts w:ascii="Arial" w:hAnsi="Arial" w:cs="Times New Roman"/>
          <w:color w:val="000000"/>
          <w:sz w:val="22"/>
        </w:rPr>
        <w:t>species as no</w:t>
      </w:r>
      <w:r w:rsidR="00B05E4B" w:rsidRPr="0013662A">
        <w:rPr>
          <w:rFonts w:ascii="Arial" w:hAnsi="Arial" w:cs="Times New Roman"/>
          <w:color w:val="000000"/>
          <w:sz w:val="22"/>
        </w:rPr>
        <w:t xml:space="preserve"> other </w:t>
      </w:r>
      <w:r w:rsidR="00B05E4B" w:rsidRPr="00AE4E4B">
        <w:rPr>
          <w:rFonts w:ascii="Arial" w:hAnsi="Arial" w:cs="Times New Roman"/>
          <w:i/>
          <w:color w:val="000000"/>
          <w:sz w:val="22"/>
        </w:rPr>
        <w:t>A. thaliana</w:t>
      </w:r>
      <w:r w:rsidR="00B05E4B" w:rsidRPr="0013662A">
        <w:rPr>
          <w:rFonts w:ascii="Arial" w:hAnsi="Arial" w:cs="Times New Roman"/>
          <w:color w:val="000000"/>
          <w:sz w:val="22"/>
        </w:rPr>
        <w:t xml:space="preserve"> relative has </w:t>
      </w:r>
      <w:r w:rsidR="00AE4E4B">
        <w:rPr>
          <w:rFonts w:ascii="Arial" w:hAnsi="Arial" w:cs="Times New Roman"/>
          <w:color w:val="000000"/>
          <w:sz w:val="22"/>
        </w:rPr>
        <w:t xml:space="preserve">a </w:t>
      </w:r>
      <w:r w:rsidR="00B05E4B" w:rsidRPr="0013662A">
        <w:rPr>
          <w:rFonts w:ascii="Arial" w:hAnsi="Arial" w:cs="Times New Roman"/>
          <w:color w:val="000000"/>
          <w:sz w:val="22"/>
        </w:rPr>
        <w:t>comp</w:t>
      </w:r>
      <w:r w:rsidR="0061144B" w:rsidRPr="0013662A">
        <w:rPr>
          <w:rFonts w:ascii="Arial" w:hAnsi="Arial" w:cs="Times New Roman"/>
          <w:color w:val="000000"/>
          <w:sz w:val="22"/>
        </w:rPr>
        <w:t>a</w:t>
      </w:r>
      <w:r w:rsidR="00B05E4B" w:rsidRPr="0013662A">
        <w:rPr>
          <w:rFonts w:ascii="Arial" w:hAnsi="Arial" w:cs="Times New Roman"/>
          <w:color w:val="000000"/>
          <w:sz w:val="22"/>
        </w:rPr>
        <w:t>rable level of experimental tractability</w:t>
      </w:r>
      <w:r w:rsidR="00AE4E4B">
        <w:rPr>
          <w:rFonts w:ascii="Arial" w:hAnsi="Arial" w:cs="Times New Roman"/>
          <w:color w:val="000000"/>
          <w:sz w:val="22"/>
        </w:rPr>
        <w:t>, h</w:t>
      </w:r>
      <w:r w:rsidR="00376DD4" w:rsidRPr="0013662A">
        <w:rPr>
          <w:rFonts w:ascii="Arial" w:hAnsi="Arial" w:cs="Times New Roman"/>
          <w:color w:val="000000"/>
          <w:sz w:val="22"/>
        </w:rPr>
        <w:t xml:space="preserve">owever </w:t>
      </w:r>
      <w:r w:rsidR="00AE4E4B">
        <w:rPr>
          <w:rFonts w:ascii="Arial" w:hAnsi="Arial" w:cs="Times New Roman"/>
          <w:color w:val="000000"/>
          <w:sz w:val="22"/>
        </w:rPr>
        <w:t>community resourc</w:t>
      </w:r>
      <w:r w:rsidR="007179A5" w:rsidRPr="0013662A">
        <w:rPr>
          <w:rFonts w:ascii="Arial" w:hAnsi="Arial" w:cs="Times New Roman"/>
          <w:color w:val="000000"/>
          <w:sz w:val="22"/>
        </w:rPr>
        <w:t>es to support</w:t>
      </w:r>
      <w:r w:rsidR="00AE4E4B">
        <w:rPr>
          <w:rFonts w:ascii="Arial" w:hAnsi="Arial" w:cs="Times New Roman"/>
          <w:color w:val="000000"/>
          <w:sz w:val="22"/>
        </w:rPr>
        <w:t xml:space="preserve"> the</w:t>
      </w:r>
      <w:r w:rsidR="007179A5" w:rsidRPr="0013662A">
        <w:rPr>
          <w:rFonts w:ascii="Arial" w:hAnsi="Arial" w:cs="Times New Roman"/>
          <w:color w:val="000000"/>
          <w:sz w:val="22"/>
        </w:rPr>
        <w:t xml:space="preserve"> </w:t>
      </w:r>
      <w:r w:rsidR="00376DD4" w:rsidRPr="0013662A">
        <w:rPr>
          <w:rFonts w:ascii="Arial" w:hAnsi="Arial" w:cs="Times New Roman"/>
          <w:color w:val="000000"/>
          <w:sz w:val="22"/>
        </w:rPr>
        <w:t>b</w:t>
      </w:r>
      <w:r w:rsidR="00AE4E4B">
        <w:rPr>
          <w:rFonts w:ascii="Arial" w:hAnsi="Arial" w:cs="Times New Roman"/>
          <w:color w:val="000000"/>
          <w:sz w:val="22"/>
        </w:rPr>
        <w:t>r</w:t>
      </w:r>
      <w:r w:rsidR="00376DD4" w:rsidRPr="0013662A">
        <w:rPr>
          <w:rFonts w:ascii="Arial" w:hAnsi="Arial" w:cs="Times New Roman"/>
          <w:color w:val="000000"/>
          <w:sz w:val="22"/>
        </w:rPr>
        <w:t>oad use of this system are virtually non-existent</w:t>
      </w:r>
      <w:r w:rsidR="007179A5" w:rsidRPr="0013662A">
        <w:rPr>
          <w:rFonts w:ascii="Arial" w:hAnsi="Arial" w:cs="Times New Roman"/>
          <w:color w:val="000000"/>
          <w:sz w:val="22"/>
        </w:rPr>
        <w:t>.</w:t>
      </w:r>
      <w:r w:rsidR="00376DD4" w:rsidRPr="0013662A">
        <w:rPr>
          <w:rFonts w:ascii="Arial" w:hAnsi="Arial"/>
          <w:sz w:val="22"/>
        </w:rPr>
        <w:t xml:space="preserve"> </w:t>
      </w:r>
      <w:r w:rsidR="007179A5" w:rsidRPr="0013662A">
        <w:rPr>
          <w:rFonts w:ascii="Arial" w:hAnsi="Arial"/>
          <w:sz w:val="22"/>
        </w:rPr>
        <w:t>A distinguishing feature of the resource we propose</w:t>
      </w:r>
      <w:r w:rsidR="00AE4E4B">
        <w:rPr>
          <w:rFonts w:ascii="Arial" w:hAnsi="Arial"/>
          <w:sz w:val="22"/>
        </w:rPr>
        <w:t>s to gener</w:t>
      </w:r>
      <w:r w:rsidR="00376DD4" w:rsidRPr="0013662A">
        <w:rPr>
          <w:rFonts w:ascii="Arial" w:hAnsi="Arial"/>
          <w:sz w:val="22"/>
        </w:rPr>
        <w:t>ate</w:t>
      </w:r>
      <w:r w:rsidR="007179A5" w:rsidRPr="0013662A">
        <w:rPr>
          <w:rFonts w:ascii="Arial" w:hAnsi="Arial"/>
          <w:sz w:val="22"/>
        </w:rPr>
        <w:t xml:space="preserve"> is </w:t>
      </w:r>
      <w:r w:rsidR="00F563CF" w:rsidRPr="0013662A">
        <w:rPr>
          <w:rFonts w:ascii="Arial" w:hAnsi="Arial"/>
          <w:sz w:val="22"/>
        </w:rPr>
        <w:t xml:space="preserve">the </w:t>
      </w:r>
      <w:r w:rsidR="007179A5" w:rsidRPr="0013662A">
        <w:rPr>
          <w:rFonts w:ascii="Arial" w:hAnsi="Arial"/>
          <w:sz w:val="22"/>
        </w:rPr>
        <w:t xml:space="preserve">direct </w:t>
      </w:r>
      <w:r w:rsidR="00F563CF" w:rsidRPr="0013662A">
        <w:rPr>
          <w:rFonts w:ascii="Arial" w:hAnsi="Arial"/>
          <w:sz w:val="22"/>
        </w:rPr>
        <w:t>integration of bioinformat</w:t>
      </w:r>
      <w:r w:rsidR="007179A5" w:rsidRPr="0013662A">
        <w:rPr>
          <w:rFonts w:ascii="Arial" w:hAnsi="Arial"/>
          <w:sz w:val="22"/>
        </w:rPr>
        <w:t>ics</w:t>
      </w:r>
      <w:r w:rsidR="00AE4E4B">
        <w:rPr>
          <w:rFonts w:ascii="Arial" w:hAnsi="Arial"/>
          <w:sz w:val="22"/>
        </w:rPr>
        <w:t xml:space="preserve"> resourc</w:t>
      </w:r>
      <w:r w:rsidR="00376DD4" w:rsidRPr="0013662A">
        <w:rPr>
          <w:rFonts w:ascii="Arial" w:hAnsi="Arial"/>
          <w:sz w:val="22"/>
        </w:rPr>
        <w:t>es</w:t>
      </w:r>
      <w:r w:rsidR="007179A5" w:rsidRPr="0013662A">
        <w:rPr>
          <w:rFonts w:ascii="Arial" w:hAnsi="Arial"/>
          <w:sz w:val="22"/>
        </w:rPr>
        <w:t xml:space="preserve"> (genome sequences, transcriptome information,</w:t>
      </w:r>
      <w:r w:rsidR="00376DD4" w:rsidRPr="0013662A">
        <w:rPr>
          <w:rFonts w:ascii="Arial" w:hAnsi="Arial"/>
          <w:sz w:val="22"/>
        </w:rPr>
        <w:t xml:space="preserve"> QTL data)</w:t>
      </w:r>
      <w:r w:rsidR="007179A5" w:rsidRPr="0013662A">
        <w:rPr>
          <w:rFonts w:ascii="Arial" w:hAnsi="Arial"/>
          <w:sz w:val="22"/>
        </w:rPr>
        <w:t xml:space="preserve"> and biological resources</w:t>
      </w:r>
      <w:r w:rsidR="00AE4E4B">
        <w:rPr>
          <w:rFonts w:ascii="Arial" w:hAnsi="Arial"/>
          <w:sz w:val="22"/>
        </w:rPr>
        <w:t xml:space="preserve"> </w:t>
      </w:r>
      <w:r w:rsidR="007179A5" w:rsidRPr="0013662A">
        <w:rPr>
          <w:rFonts w:ascii="Arial" w:hAnsi="Arial"/>
          <w:sz w:val="22"/>
        </w:rPr>
        <w:t>(RIL</w:t>
      </w:r>
      <w:r w:rsidR="00AE4E4B">
        <w:rPr>
          <w:rFonts w:ascii="Arial" w:hAnsi="Arial"/>
          <w:sz w:val="22"/>
        </w:rPr>
        <w:t xml:space="preserve">s, MAGICs </w:t>
      </w:r>
      <w:r w:rsidR="00AE4E4B" w:rsidRPr="0013662A">
        <w:rPr>
          <w:rFonts w:ascii="Arial" w:hAnsi="Arial"/>
          <w:sz w:val="22"/>
        </w:rPr>
        <w:t xml:space="preserve">and </w:t>
      </w:r>
      <w:r w:rsidR="007179A5" w:rsidRPr="0013662A">
        <w:rPr>
          <w:rFonts w:ascii="Arial" w:hAnsi="Arial"/>
          <w:sz w:val="22"/>
        </w:rPr>
        <w:t>mutants) for the p</w:t>
      </w:r>
      <w:r w:rsidR="0013662A">
        <w:rPr>
          <w:rFonts w:ascii="Arial" w:hAnsi="Arial"/>
          <w:sz w:val="22"/>
        </w:rPr>
        <w:t>urposes of comparative biology.</w:t>
      </w:r>
    </w:p>
    <w:p w:rsidR="00E347CA" w:rsidRPr="0013662A" w:rsidRDefault="00E347CA" w:rsidP="00D65DF5">
      <w:pPr>
        <w:rPr>
          <w:rFonts w:ascii="Arial" w:hAnsi="Arial"/>
          <w:sz w:val="22"/>
        </w:rPr>
      </w:pPr>
    </w:p>
    <w:p w:rsidR="00FC0473" w:rsidRPr="0013662A" w:rsidRDefault="003B1986" w:rsidP="00D65DF5">
      <w:pPr>
        <w:rPr>
          <w:rFonts w:ascii="Arial" w:hAnsi="Arial"/>
          <w:b/>
          <w:sz w:val="22"/>
        </w:rPr>
      </w:pPr>
      <w:r w:rsidRPr="0013662A">
        <w:rPr>
          <w:rFonts w:ascii="Arial" w:hAnsi="Arial"/>
          <w:b/>
          <w:sz w:val="22"/>
        </w:rPr>
        <w:t>Project a</w:t>
      </w:r>
      <w:r w:rsidR="00FC0473" w:rsidRPr="0013662A">
        <w:rPr>
          <w:rFonts w:ascii="Arial" w:hAnsi="Arial"/>
          <w:b/>
          <w:sz w:val="22"/>
        </w:rPr>
        <w:t xml:space="preserve">ims and </w:t>
      </w:r>
      <w:r w:rsidRPr="0013662A">
        <w:rPr>
          <w:rFonts w:ascii="Arial" w:hAnsi="Arial"/>
          <w:b/>
          <w:sz w:val="22"/>
        </w:rPr>
        <w:t>o</w:t>
      </w:r>
      <w:r w:rsidR="00FA0411">
        <w:rPr>
          <w:rFonts w:ascii="Arial" w:hAnsi="Arial"/>
          <w:b/>
          <w:sz w:val="22"/>
        </w:rPr>
        <w:t>bjectives</w:t>
      </w:r>
    </w:p>
    <w:p w:rsidR="00017448" w:rsidRPr="0013662A" w:rsidRDefault="00017448" w:rsidP="00D65DF5">
      <w:pPr>
        <w:rPr>
          <w:rFonts w:ascii="Arial" w:hAnsi="Arial"/>
          <w:sz w:val="22"/>
          <w:lang w:val="en-GB"/>
        </w:rPr>
      </w:pPr>
      <w:r w:rsidRPr="0013662A">
        <w:rPr>
          <w:rFonts w:ascii="Arial" w:hAnsi="Arial"/>
          <w:sz w:val="22"/>
          <w:lang w:val="en-GB"/>
        </w:rPr>
        <w:t>We aim to</w:t>
      </w:r>
      <w:r w:rsidR="00FC0473" w:rsidRPr="0013662A">
        <w:rPr>
          <w:rFonts w:ascii="Arial" w:hAnsi="Arial"/>
          <w:sz w:val="22"/>
          <w:lang w:val="en-GB"/>
        </w:rPr>
        <w:t xml:space="preserve"> generate a complete set of (i) experimental reagents, (ii) genetic and genomic data, and (iii) bioinformatics tools and resources, for the integrated analysis of the plants </w:t>
      </w:r>
      <w:r w:rsidR="00FC0473" w:rsidRPr="0013662A">
        <w:rPr>
          <w:rFonts w:ascii="Arial" w:hAnsi="Arial"/>
          <w:i/>
          <w:sz w:val="22"/>
          <w:lang w:val="en-GB"/>
        </w:rPr>
        <w:t>Arabidopsis thaliana</w:t>
      </w:r>
      <w:r w:rsidR="00FC0473" w:rsidRPr="0013662A">
        <w:rPr>
          <w:rFonts w:ascii="Arial" w:hAnsi="Arial"/>
          <w:sz w:val="22"/>
          <w:lang w:val="en-GB"/>
        </w:rPr>
        <w:t xml:space="preserve"> and </w:t>
      </w:r>
      <w:r w:rsidR="00FC0473" w:rsidRPr="0013662A">
        <w:rPr>
          <w:rFonts w:ascii="Arial" w:hAnsi="Arial"/>
          <w:i/>
          <w:sz w:val="22"/>
          <w:lang w:val="en-GB"/>
        </w:rPr>
        <w:t xml:space="preserve">Cardamine hirsuta, </w:t>
      </w:r>
      <w:r w:rsidR="00FC0473" w:rsidRPr="0013662A">
        <w:rPr>
          <w:rFonts w:ascii="Arial" w:hAnsi="Arial"/>
          <w:sz w:val="22"/>
          <w:lang w:val="en-GB"/>
        </w:rPr>
        <w:t>with emphasis on their evolutionary relationships and on the use of panels of recombinant inbred lines (RILs) for gene mapping and</w:t>
      </w:r>
      <w:r w:rsidRPr="0013662A">
        <w:rPr>
          <w:rFonts w:ascii="Arial" w:hAnsi="Arial"/>
          <w:sz w:val="22"/>
          <w:lang w:val="en-GB"/>
        </w:rPr>
        <w:t xml:space="preserve"> analysis of</w:t>
      </w:r>
      <w:r w:rsidR="00FC0473" w:rsidRPr="0013662A">
        <w:rPr>
          <w:rFonts w:ascii="Arial" w:hAnsi="Arial"/>
          <w:sz w:val="22"/>
          <w:lang w:val="en-GB"/>
        </w:rPr>
        <w:t xml:space="preserve"> </w:t>
      </w:r>
      <w:r w:rsidRPr="0013662A">
        <w:rPr>
          <w:rFonts w:ascii="Arial" w:hAnsi="Arial"/>
          <w:sz w:val="22"/>
          <w:lang w:val="en-GB"/>
        </w:rPr>
        <w:t>recombination processes</w:t>
      </w:r>
      <w:r w:rsidR="00FC0473" w:rsidRPr="0013662A">
        <w:rPr>
          <w:rFonts w:ascii="Arial" w:hAnsi="Arial"/>
          <w:sz w:val="22"/>
          <w:lang w:val="en-GB"/>
        </w:rPr>
        <w:t>.</w:t>
      </w:r>
    </w:p>
    <w:p w:rsidR="00017448" w:rsidRPr="0013662A" w:rsidRDefault="00017448" w:rsidP="00D65DF5">
      <w:pPr>
        <w:rPr>
          <w:rFonts w:ascii="Arial" w:hAnsi="Arial"/>
          <w:sz w:val="22"/>
          <w:lang w:val="en-GB"/>
        </w:rPr>
      </w:pPr>
      <w:r w:rsidRPr="0013662A">
        <w:rPr>
          <w:rFonts w:ascii="Arial" w:hAnsi="Arial"/>
          <w:sz w:val="22"/>
          <w:lang w:val="en-GB"/>
        </w:rPr>
        <w:t xml:space="preserve">We will pursue the following </w:t>
      </w:r>
      <w:r w:rsidRPr="0013662A">
        <w:rPr>
          <w:rFonts w:ascii="Arial" w:hAnsi="Arial"/>
          <w:b/>
          <w:sz w:val="22"/>
          <w:lang w:val="en-GB"/>
        </w:rPr>
        <w:t>specific objectives</w:t>
      </w:r>
      <w:r w:rsidRPr="0013662A">
        <w:rPr>
          <w:rFonts w:ascii="Arial" w:hAnsi="Arial"/>
          <w:sz w:val="22"/>
          <w:lang w:val="en-GB"/>
        </w:rPr>
        <w:t xml:space="preserve"> in </w:t>
      </w:r>
      <w:r w:rsidRPr="0013662A">
        <w:rPr>
          <w:rFonts w:ascii="Arial" w:hAnsi="Arial"/>
          <w:i/>
          <w:sz w:val="22"/>
          <w:lang w:val="en-GB"/>
        </w:rPr>
        <w:t>C. hirsuta</w:t>
      </w:r>
      <w:r w:rsidRPr="0013662A">
        <w:rPr>
          <w:rFonts w:ascii="Arial" w:hAnsi="Arial"/>
          <w:sz w:val="22"/>
          <w:lang w:val="en-GB"/>
        </w:rPr>
        <w:t>:</w:t>
      </w:r>
    </w:p>
    <w:p w:rsidR="009B30FA" w:rsidRPr="0013662A" w:rsidRDefault="009B30FA" w:rsidP="00D65DF5">
      <w:pPr>
        <w:pStyle w:val="ListParagraph"/>
        <w:numPr>
          <w:ilvl w:val="0"/>
          <w:numId w:val="1"/>
        </w:numPr>
        <w:rPr>
          <w:rFonts w:ascii="Arial" w:hAnsi="Arial"/>
          <w:sz w:val="22"/>
          <w:lang w:val="en-GB"/>
        </w:rPr>
      </w:pPr>
      <w:r w:rsidRPr="0013662A">
        <w:rPr>
          <w:rFonts w:ascii="Arial" w:hAnsi="Arial"/>
          <w:sz w:val="22"/>
          <w:lang w:val="en-GB"/>
        </w:rPr>
        <w:t xml:space="preserve">Assemble a reference genome for </w:t>
      </w:r>
      <w:r w:rsidRPr="0013662A">
        <w:rPr>
          <w:rFonts w:ascii="Arial" w:hAnsi="Arial"/>
          <w:i/>
          <w:sz w:val="22"/>
          <w:lang w:val="en-GB"/>
        </w:rPr>
        <w:t>C. hirsuta</w:t>
      </w:r>
    </w:p>
    <w:p w:rsidR="00472D03" w:rsidRPr="0013662A" w:rsidRDefault="00472D03" w:rsidP="00D65DF5">
      <w:pPr>
        <w:pStyle w:val="ListParagraph"/>
        <w:numPr>
          <w:ilvl w:val="0"/>
          <w:numId w:val="1"/>
        </w:numPr>
        <w:rPr>
          <w:rFonts w:ascii="Arial" w:hAnsi="Arial"/>
          <w:sz w:val="22"/>
        </w:rPr>
      </w:pPr>
      <w:r w:rsidRPr="0013662A">
        <w:rPr>
          <w:rFonts w:ascii="Arial" w:hAnsi="Arial"/>
          <w:sz w:val="22"/>
        </w:rPr>
        <w:t xml:space="preserve">Fully genotype three RIL </w:t>
      </w:r>
      <w:r w:rsidR="00600293" w:rsidRPr="0013662A">
        <w:rPr>
          <w:rFonts w:ascii="Arial" w:hAnsi="Arial"/>
          <w:sz w:val="22"/>
        </w:rPr>
        <w:t>set</w:t>
      </w:r>
      <w:r w:rsidRPr="0013662A">
        <w:rPr>
          <w:rFonts w:ascii="Arial" w:hAnsi="Arial"/>
          <w:sz w:val="22"/>
        </w:rPr>
        <w:t>s and founders by re-sequencing</w:t>
      </w:r>
    </w:p>
    <w:p w:rsidR="00664481" w:rsidRPr="0013662A" w:rsidRDefault="00472D03" w:rsidP="00D65DF5">
      <w:pPr>
        <w:pStyle w:val="ListParagraph"/>
        <w:numPr>
          <w:ilvl w:val="0"/>
          <w:numId w:val="1"/>
        </w:numPr>
        <w:rPr>
          <w:rFonts w:ascii="Arial" w:hAnsi="Arial"/>
          <w:sz w:val="22"/>
        </w:rPr>
      </w:pPr>
      <w:r w:rsidRPr="0013662A">
        <w:rPr>
          <w:rFonts w:ascii="Arial" w:hAnsi="Arial"/>
          <w:sz w:val="22"/>
          <w:lang w:val="en-GB"/>
        </w:rPr>
        <w:t xml:space="preserve">Generate a detailed synteny map between </w:t>
      </w:r>
      <w:r w:rsidRPr="0013662A">
        <w:rPr>
          <w:rFonts w:ascii="Arial" w:hAnsi="Arial"/>
          <w:i/>
          <w:sz w:val="22"/>
          <w:lang w:val="en-GB"/>
        </w:rPr>
        <w:t>C. hirsuta</w:t>
      </w:r>
      <w:r w:rsidRPr="0013662A">
        <w:rPr>
          <w:rFonts w:ascii="Arial" w:hAnsi="Arial"/>
          <w:sz w:val="22"/>
          <w:lang w:val="en-GB"/>
        </w:rPr>
        <w:t xml:space="preserve"> and </w:t>
      </w:r>
      <w:r w:rsidRPr="0013662A">
        <w:rPr>
          <w:rFonts w:ascii="Arial" w:hAnsi="Arial"/>
          <w:i/>
          <w:sz w:val="22"/>
          <w:lang w:val="en-GB"/>
        </w:rPr>
        <w:t>A. thaliana</w:t>
      </w:r>
      <w:r w:rsidRPr="0013662A">
        <w:rPr>
          <w:rFonts w:ascii="Arial" w:hAnsi="Arial"/>
          <w:sz w:val="22"/>
          <w:lang w:val="en-GB"/>
        </w:rPr>
        <w:t xml:space="preserve"> genomes</w:t>
      </w:r>
    </w:p>
    <w:p w:rsidR="00E347CA" w:rsidRPr="0013662A" w:rsidRDefault="00664481" w:rsidP="00D65DF5">
      <w:pPr>
        <w:pStyle w:val="ListParagraph"/>
        <w:numPr>
          <w:ilvl w:val="0"/>
          <w:numId w:val="1"/>
        </w:numPr>
        <w:rPr>
          <w:rFonts w:ascii="Arial" w:hAnsi="Arial"/>
          <w:sz w:val="22"/>
        </w:rPr>
      </w:pPr>
      <w:r w:rsidRPr="0013662A">
        <w:rPr>
          <w:rFonts w:ascii="Arial" w:hAnsi="Arial"/>
          <w:sz w:val="22"/>
          <w:lang w:val="en-GB"/>
        </w:rPr>
        <w:t>Map a panel of QTL and mutants for comparative analysis</w:t>
      </w:r>
    </w:p>
    <w:p w:rsidR="00E21643" w:rsidRPr="0013662A" w:rsidRDefault="00E21643" w:rsidP="00D65DF5">
      <w:pPr>
        <w:rPr>
          <w:rFonts w:ascii="Arial" w:hAnsi="Arial"/>
          <w:sz w:val="22"/>
        </w:rPr>
      </w:pPr>
    </w:p>
    <w:p w:rsidR="003B1986" w:rsidRPr="0013662A" w:rsidRDefault="003B1986" w:rsidP="00D65DF5">
      <w:pPr>
        <w:rPr>
          <w:rFonts w:ascii="Arial" w:hAnsi="Arial"/>
          <w:b/>
          <w:sz w:val="22"/>
          <w:lang w:val="en-GB"/>
        </w:rPr>
      </w:pPr>
      <w:r w:rsidRPr="0013662A">
        <w:rPr>
          <w:rFonts w:ascii="Arial" w:hAnsi="Arial"/>
          <w:b/>
          <w:sz w:val="22"/>
          <w:lang w:val="en-GB"/>
        </w:rPr>
        <w:t>Programme and Methodology</w:t>
      </w:r>
    </w:p>
    <w:p w:rsidR="003B1986" w:rsidRPr="0013662A" w:rsidRDefault="003B1986" w:rsidP="00D65DF5">
      <w:pPr>
        <w:rPr>
          <w:rFonts w:ascii="Arial" w:hAnsi="Arial"/>
          <w:b/>
          <w:sz w:val="22"/>
          <w:lang w:val="en-GB"/>
        </w:rPr>
      </w:pPr>
      <w:r w:rsidRPr="0013662A">
        <w:rPr>
          <w:rFonts w:ascii="Arial" w:hAnsi="Arial"/>
          <w:b/>
          <w:sz w:val="22"/>
          <w:lang w:val="en-GB"/>
        </w:rPr>
        <w:t xml:space="preserve">1. </w:t>
      </w:r>
      <w:r w:rsidRPr="0013662A">
        <w:rPr>
          <w:rFonts w:ascii="Arial" w:hAnsi="Arial"/>
          <w:b/>
          <w:i/>
          <w:sz w:val="22"/>
          <w:lang w:val="en-GB"/>
        </w:rPr>
        <w:t>C. hirsuta</w:t>
      </w:r>
      <w:r w:rsidRPr="0013662A">
        <w:rPr>
          <w:rFonts w:ascii="Arial" w:hAnsi="Arial"/>
          <w:b/>
          <w:sz w:val="22"/>
          <w:lang w:val="en-GB"/>
        </w:rPr>
        <w:t xml:space="preserve"> genome assembly</w:t>
      </w:r>
    </w:p>
    <w:p w:rsidR="00D65DF5" w:rsidRPr="0013662A" w:rsidRDefault="003B1986" w:rsidP="00D65DF5">
      <w:pPr>
        <w:rPr>
          <w:rFonts w:ascii="Arial" w:hAnsi="Arial"/>
          <w:b/>
          <w:sz w:val="22"/>
          <w:lang w:val="en-GB"/>
        </w:rPr>
      </w:pPr>
      <w:r w:rsidRPr="0013662A">
        <w:rPr>
          <w:rFonts w:ascii="Arial" w:hAnsi="Arial"/>
          <w:b/>
          <w:sz w:val="22"/>
          <w:lang w:val="en-GB"/>
        </w:rPr>
        <w:t>Background work.</w:t>
      </w:r>
      <w:r w:rsidR="00D7628B" w:rsidRPr="0013662A">
        <w:rPr>
          <w:rFonts w:ascii="Arial" w:hAnsi="Arial"/>
          <w:b/>
          <w:sz w:val="22"/>
          <w:lang w:val="en-GB"/>
        </w:rPr>
        <w:t xml:space="preserve"> </w:t>
      </w:r>
      <w:r w:rsidR="00D65DF5" w:rsidRPr="0013662A">
        <w:rPr>
          <w:rFonts w:ascii="Arial" w:hAnsi="Arial"/>
          <w:color w:val="000000"/>
          <w:sz w:val="22"/>
        </w:rPr>
        <w:t xml:space="preserve">An inbred </w:t>
      </w:r>
      <w:r w:rsidR="00D7628B" w:rsidRPr="0013662A">
        <w:rPr>
          <w:rFonts w:ascii="Arial" w:hAnsi="Arial"/>
          <w:color w:val="000000"/>
          <w:sz w:val="22"/>
        </w:rPr>
        <w:t>reference</w:t>
      </w:r>
      <w:r w:rsidR="00D65DF5" w:rsidRPr="0013662A">
        <w:rPr>
          <w:rFonts w:ascii="Arial" w:hAnsi="Arial"/>
          <w:color w:val="000000"/>
          <w:sz w:val="22"/>
        </w:rPr>
        <w:t xml:space="preserve"> strain </w:t>
      </w:r>
      <w:r w:rsidR="00D7628B" w:rsidRPr="0013662A">
        <w:rPr>
          <w:rFonts w:ascii="Arial" w:hAnsi="Arial"/>
          <w:color w:val="000000"/>
          <w:sz w:val="22"/>
        </w:rPr>
        <w:t xml:space="preserve">of </w:t>
      </w:r>
      <w:r w:rsidR="00D7628B" w:rsidRPr="0013662A">
        <w:rPr>
          <w:rFonts w:ascii="Arial" w:hAnsi="Arial"/>
          <w:i/>
          <w:color w:val="000000"/>
          <w:sz w:val="22"/>
        </w:rPr>
        <w:t>C. hirsuta</w:t>
      </w:r>
      <w:r w:rsidR="00D7628B" w:rsidRPr="0013662A">
        <w:rPr>
          <w:rFonts w:ascii="Arial" w:hAnsi="Arial"/>
          <w:color w:val="000000"/>
          <w:sz w:val="22"/>
        </w:rPr>
        <w:t>,</w:t>
      </w:r>
      <w:r w:rsidR="00D65DF5" w:rsidRPr="0013662A">
        <w:rPr>
          <w:rFonts w:ascii="Arial" w:hAnsi="Arial"/>
          <w:color w:val="000000"/>
          <w:sz w:val="22"/>
        </w:rPr>
        <w:t xml:space="preserve"> created by</w:t>
      </w:r>
      <w:r w:rsidR="00D7628B" w:rsidRPr="0013662A">
        <w:rPr>
          <w:rFonts w:ascii="Arial" w:hAnsi="Arial"/>
          <w:color w:val="000000"/>
          <w:sz w:val="22"/>
        </w:rPr>
        <w:t xml:space="preserve"> seven generations of selfing through</w:t>
      </w:r>
      <w:r w:rsidR="00D65DF5" w:rsidRPr="0013662A">
        <w:rPr>
          <w:rFonts w:ascii="Arial" w:hAnsi="Arial"/>
          <w:color w:val="000000"/>
          <w:sz w:val="22"/>
        </w:rPr>
        <w:t xml:space="preserve"> single seed descent</w:t>
      </w:r>
      <w:r w:rsidR="00D7628B" w:rsidRPr="0013662A">
        <w:rPr>
          <w:rFonts w:ascii="Arial" w:hAnsi="Arial"/>
          <w:color w:val="000000"/>
          <w:sz w:val="22"/>
        </w:rPr>
        <w:t>,</w:t>
      </w:r>
      <w:r w:rsidR="00D65DF5" w:rsidRPr="0013662A">
        <w:rPr>
          <w:rFonts w:ascii="Arial" w:hAnsi="Arial"/>
          <w:color w:val="000000"/>
          <w:sz w:val="22"/>
        </w:rPr>
        <w:t xml:space="preserve"> has been</w:t>
      </w:r>
      <w:r w:rsidR="00EF3D17" w:rsidRPr="0013662A">
        <w:rPr>
          <w:rFonts w:ascii="Arial" w:hAnsi="Arial"/>
          <w:color w:val="000000"/>
          <w:sz w:val="22"/>
        </w:rPr>
        <w:t xml:space="preserve"> </w:t>
      </w:r>
      <w:r w:rsidR="00D65DF5" w:rsidRPr="0013662A">
        <w:rPr>
          <w:rFonts w:ascii="Arial" w:hAnsi="Arial"/>
          <w:color w:val="000000"/>
          <w:sz w:val="22"/>
        </w:rPr>
        <w:t>used for</w:t>
      </w:r>
      <w:r w:rsidR="00D7628B" w:rsidRPr="0013662A">
        <w:rPr>
          <w:rFonts w:ascii="Arial" w:hAnsi="Arial"/>
          <w:color w:val="000000"/>
          <w:sz w:val="22"/>
        </w:rPr>
        <w:t xml:space="preserve"> genomic DNA and RNA sequencing with Roche</w:t>
      </w:r>
      <w:r w:rsidR="00D65DF5" w:rsidRPr="0013662A">
        <w:rPr>
          <w:rFonts w:ascii="Arial" w:hAnsi="Arial"/>
          <w:color w:val="000000"/>
          <w:sz w:val="22"/>
        </w:rPr>
        <w:t xml:space="preserve"> 454 and Illumina </w:t>
      </w:r>
      <w:r w:rsidR="00D7628B" w:rsidRPr="0013662A">
        <w:rPr>
          <w:rFonts w:ascii="Arial" w:hAnsi="Arial"/>
          <w:color w:val="000000"/>
          <w:sz w:val="22"/>
        </w:rPr>
        <w:t>platforms</w:t>
      </w:r>
      <w:r w:rsidR="00D65DF5" w:rsidRPr="0013662A">
        <w:rPr>
          <w:rFonts w:ascii="Arial" w:hAnsi="Arial"/>
          <w:color w:val="000000"/>
          <w:sz w:val="22"/>
        </w:rPr>
        <w:t xml:space="preserve">, cDNA and </w:t>
      </w:r>
      <w:r w:rsidR="00D7628B" w:rsidRPr="0013662A">
        <w:rPr>
          <w:rFonts w:ascii="Arial" w:hAnsi="Arial"/>
          <w:color w:val="000000"/>
          <w:sz w:val="22"/>
        </w:rPr>
        <w:t xml:space="preserve">genomic </w:t>
      </w:r>
      <w:r w:rsidR="00D65DF5" w:rsidRPr="0013662A">
        <w:rPr>
          <w:rFonts w:ascii="Arial" w:hAnsi="Arial"/>
          <w:color w:val="000000"/>
          <w:sz w:val="22"/>
        </w:rPr>
        <w:t>BAC library construction</w:t>
      </w:r>
      <w:r w:rsidR="00EF3D17" w:rsidRPr="0013662A">
        <w:rPr>
          <w:rFonts w:ascii="Arial" w:hAnsi="Arial"/>
          <w:color w:val="000000"/>
          <w:sz w:val="22"/>
        </w:rPr>
        <w:t>,</w:t>
      </w:r>
      <w:r w:rsidR="00D65DF5" w:rsidRPr="0013662A">
        <w:rPr>
          <w:rFonts w:ascii="Arial" w:hAnsi="Arial"/>
          <w:color w:val="000000"/>
          <w:sz w:val="22"/>
        </w:rPr>
        <w:t xml:space="preserve"> and generation of a </w:t>
      </w:r>
      <w:r w:rsidR="00EF3D17" w:rsidRPr="0013662A">
        <w:rPr>
          <w:rFonts w:ascii="Arial" w:hAnsi="Arial"/>
          <w:color w:val="000000"/>
          <w:sz w:val="22"/>
        </w:rPr>
        <w:t>genetic</w:t>
      </w:r>
      <w:r w:rsidR="00D65DF5" w:rsidRPr="0013662A">
        <w:rPr>
          <w:rFonts w:ascii="Arial" w:hAnsi="Arial"/>
          <w:color w:val="000000"/>
          <w:sz w:val="22"/>
        </w:rPr>
        <w:t xml:space="preserve"> map</w:t>
      </w:r>
      <w:r w:rsidR="00D65DF5" w:rsidRPr="0013662A">
        <w:rPr>
          <w:rFonts w:ascii="Arial" w:hAnsi="Arial"/>
          <w:i/>
          <w:color w:val="000000"/>
          <w:sz w:val="22"/>
        </w:rPr>
        <w:t>.</w:t>
      </w:r>
      <w:r w:rsidR="00D65DF5" w:rsidRPr="0013662A">
        <w:rPr>
          <w:rFonts w:ascii="Arial" w:hAnsi="Arial"/>
          <w:b/>
          <w:sz w:val="22"/>
        </w:rPr>
        <w:t xml:space="preserve"> </w:t>
      </w:r>
      <w:r w:rsidR="00EF3D17" w:rsidRPr="0013662A">
        <w:rPr>
          <w:rFonts w:ascii="Arial" w:hAnsi="Arial"/>
          <w:sz w:val="22"/>
        </w:rPr>
        <w:t>For this project w</w:t>
      </w:r>
      <w:r w:rsidR="00D65DF5" w:rsidRPr="0013662A">
        <w:rPr>
          <w:rFonts w:ascii="Arial" w:hAnsi="Arial"/>
          <w:sz w:val="22"/>
        </w:rPr>
        <w:t>e will provide Illumina genomic sequence at approximately 100x depth - half in the form of 51 bp reads from 400 bp insert libraries, and half in 76 bp reads from 3</w:t>
      </w:r>
      <w:r w:rsidR="00EF3D17" w:rsidRPr="0013662A">
        <w:rPr>
          <w:rFonts w:ascii="Arial" w:hAnsi="Arial"/>
          <w:sz w:val="22"/>
        </w:rPr>
        <w:t xml:space="preserve"> </w:t>
      </w:r>
      <w:r w:rsidR="00D65DF5" w:rsidRPr="0013662A">
        <w:rPr>
          <w:rFonts w:ascii="Arial" w:hAnsi="Arial"/>
          <w:sz w:val="22"/>
        </w:rPr>
        <w:t xml:space="preserve">kb insert mate-pair libraries. In addition, we will provide </w:t>
      </w:r>
      <w:r w:rsidR="00EF3D17" w:rsidRPr="0013662A">
        <w:rPr>
          <w:rFonts w:ascii="Arial" w:hAnsi="Arial"/>
          <w:color w:val="000000"/>
          <w:sz w:val="22"/>
          <w:szCs w:val="20"/>
          <w:lang w:val="en-AU"/>
        </w:rPr>
        <w:t>3-4x depth of 454 genomic sequence of which a third is from 3 kb paired-end libraries</w:t>
      </w:r>
      <w:r w:rsidR="00D65DF5" w:rsidRPr="0013662A">
        <w:rPr>
          <w:rFonts w:ascii="Arial" w:hAnsi="Arial"/>
          <w:color w:val="000000"/>
          <w:sz w:val="22"/>
          <w:szCs w:val="20"/>
          <w:lang w:val="en-AU"/>
        </w:rPr>
        <w:t xml:space="preserve">. </w:t>
      </w:r>
      <w:r w:rsidR="000E7021" w:rsidRPr="0013662A">
        <w:rPr>
          <w:rFonts w:ascii="Arial" w:hAnsi="Arial"/>
          <w:sz w:val="22"/>
        </w:rPr>
        <w:t>Currently 13.7 Gbp of Illumina sequence together with 0.8GB of 454 Titanium has been assembled in 91,883 contigs containing 154.4 Mbp</w:t>
      </w:r>
      <w:r w:rsidR="000E7021" w:rsidRPr="0013662A">
        <w:rPr>
          <w:rFonts w:ascii="Arial" w:hAnsi="Arial"/>
          <w:color w:val="000000"/>
          <w:sz w:val="22"/>
          <w:szCs w:val="20"/>
          <w:lang w:val="en-AU"/>
        </w:rPr>
        <w:t xml:space="preserve">. </w:t>
      </w:r>
      <w:r w:rsidR="00D65DF5" w:rsidRPr="0013662A">
        <w:rPr>
          <w:rFonts w:ascii="Arial" w:hAnsi="Arial"/>
          <w:color w:val="000000"/>
          <w:sz w:val="22"/>
          <w:szCs w:val="20"/>
          <w:lang w:val="en-AU"/>
        </w:rPr>
        <w:t xml:space="preserve">To aid assembly we will also provide 14,000 dideoxy-sequenced BAC ends. We have </w:t>
      </w:r>
      <w:r w:rsidR="002A0793" w:rsidRPr="0013662A">
        <w:rPr>
          <w:rFonts w:ascii="Arial" w:hAnsi="Arial"/>
          <w:color w:val="000000"/>
          <w:sz w:val="22"/>
          <w:szCs w:val="20"/>
          <w:lang w:val="en-AU"/>
        </w:rPr>
        <w:t>previously</w:t>
      </w:r>
      <w:r w:rsidR="00D65DF5" w:rsidRPr="0013662A">
        <w:rPr>
          <w:rFonts w:ascii="Arial" w:hAnsi="Arial"/>
          <w:color w:val="000000"/>
          <w:sz w:val="22"/>
          <w:szCs w:val="20"/>
          <w:lang w:val="en-AU"/>
        </w:rPr>
        <w:t xml:space="preserve"> analysed these </w:t>
      </w:r>
      <w:r w:rsidR="00D65DF5" w:rsidRPr="0013662A">
        <w:rPr>
          <w:rFonts w:ascii="Arial" w:hAnsi="Arial"/>
          <w:color w:val="000000"/>
          <w:sz w:val="22"/>
        </w:rPr>
        <w:t xml:space="preserve">sequences to identify paired </w:t>
      </w:r>
      <w:r w:rsidR="00D65DF5" w:rsidRPr="0013662A">
        <w:rPr>
          <w:rFonts w:ascii="Arial" w:hAnsi="Arial"/>
          <w:sz w:val="22"/>
        </w:rPr>
        <w:t xml:space="preserve">BAC end sequences </w:t>
      </w:r>
      <w:r w:rsidR="00D65DF5" w:rsidRPr="0013662A">
        <w:rPr>
          <w:rFonts w:ascii="Arial" w:hAnsi="Arial"/>
          <w:color w:val="000000"/>
          <w:sz w:val="22"/>
        </w:rPr>
        <w:t xml:space="preserve">that </w:t>
      </w:r>
      <w:r w:rsidR="002A0793" w:rsidRPr="0013662A">
        <w:rPr>
          <w:rFonts w:ascii="Arial" w:hAnsi="Arial"/>
          <w:color w:val="000000"/>
          <w:sz w:val="22"/>
        </w:rPr>
        <w:t xml:space="preserve">align with </w:t>
      </w:r>
      <w:r w:rsidR="00D65DF5" w:rsidRPr="0013662A">
        <w:rPr>
          <w:rFonts w:ascii="Arial" w:hAnsi="Arial"/>
          <w:color w:val="000000"/>
          <w:sz w:val="22"/>
        </w:rPr>
        <w:t xml:space="preserve">syntenic </w:t>
      </w:r>
      <w:r w:rsidR="00D65DF5" w:rsidRPr="0013662A">
        <w:rPr>
          <w:rFonts w:ascii="Arial" w:hAnsi="Arial"/>
          <w:i/>
          <w:color w:val="000000"/>
          <w:sz w:val="22"/>
        </w:rPr>
        <w:t>A. thaliana</w:t>
      </w:r>
      <w:r w:rsidR="00D65DF5" w:rsidRPr="0013662A">
        <w:rPr>
          <w:rFonts w:ascii="Arial" w:hAnsi="Arial"/>
          <w:color w:val="000000"/>
          <w:sz w:val="22"/>
        </w:rPr>
        <w:t xml:space="preserve"> </w:t>
      </w:r>
      <w:r w:rsidR="000E7021" w:rsidRPr="0013662A">
        <w:rPr>
          <w:rFonts w:ascii="Arial" w:hAnsi="Arial"/>
          <w:color w:val="000000"/>
          <w:sz w:val="22"/>
        </w:rPr>
        <w:t>region</w:t>
      </w:r>
      <w:r w:rsidR="00D65DF5" w:rsidRPr="0013662A">
        <w:rPr>
          <w:rFonts w:ascii="Arial" w:hAnsi="Arial"/>
          <w:color w:val="000000"/>
          <w:sz w:val="22"/>
        </w:rPr>
        <w:t xml:space="preserve">s allowing us to anchor the </w:t>
      </w:r>
      <w:r w:rsidR="00D65DF5" w:rsidRPr="0013662A">
        <w:rPr>
          <w:rFonts w:ascii="Arial" w:hAnsi="Arial"/>
          <w:i/>
          <w:color w:val="000000"/>
          <w:sz w:val="22"/>
        </w:rPr>
        <w:t>C. hirsuta</w:t>
      </w:r>
      <w:r w:rsidR="00D65DF5" w:rsidRPr="0013662A">
        <w:rPr>
          <w:rFonts w:ascii="Arial" w:hAnsi="Arial"/>
          <w:color w:val="000000"/>
          <w:sz w:val="22"/>
        </w:rPr>
        <w:t xml:space="preserve"> genetic map to the </w:t>
      </w:r>
      <w:r w:rsidR="00D65DF5" w:rsidRPr="0013662A">
        <w:rPr>
          <w:rFonts w:ascii="Arial" w:hAnsi="Arial"/>
          <w:i/>
          <w:color w:val="000000"/>
          <w:sz w:val="22"/>
        </w:rPr>
        <w:t xml:space="preserve">A. thaliana </w:t>
      </w:r>
      <w:r w:rsidR="00D65DF5" w:rsidRPr="0013662A">
        <w:rPr>
          <w:rFonts w:ascii="Arial" w:hAnsi="Arial"/>
          <w:color w:val="000000"/>
          <w:sz w:val="22"/>
        </w:rPr>
        <w:t>genome.</w:t>
      </w:r>
    </w:p>
    <w:p w:rsidR="000E7021" w:rsidRPr="0013662A" w:rsidRDefault="00D77663" w:rsidP="00D65DF5">
      <w:pPr>
        <w:pStyle w:val="ListParagraph"/>
        <w:numPr>
          <w:ilvl w:val="1"/>
          <w:numId w:val="3"/>
        </w:numPr>
        <w:rPr>
          <w:rFonts w:ascii="Arial" w:hAnsi="Arial"/>
          <w:b/>
          <w:sz w:val="22"/>
          <w:lang w:val="en-GB"/>
        </w:rPr>
      </w:pPr>
      <w:r w:rsidRPr="0013662A">
        <w:rPr>
          <w:rFonts w:ascii="Arial" w:hAnsi="Arial"/>
          <w:b/>
          <w:i/>
          <w:sz w:val="22"/>
          <w:lang w:val="en-GB"/>
        </w:rPr>
        <w:t>De novo</w:t>
      </w:r>
      <w:r w:rsidRPr="0013662A">
        <w:rPr>
          <w:rFonts w:ascii="Arial" w:hAnsi="Arial"/>
          <w:b/>
          <w:sz w:val="22"/>
          <w:lang w:val="en-GB"/>
        </w:rPr>
        <w:t xml:space="preserve"> assembly algorithms</w:t>
      </w:r>
    </w:p>
    <w:p w:rsidR="000E7021" w:rsidRPr="0013662A" w:rsidRDefault="000E7021" w:rsidP="00DD5E02">
      <w:pPr>
        <w:rPr>
          <w:rFonts w:ascii="Arial" w:hAnsi="Arial"/>
          <w:b/>
          <w:sz w:val="22"/>
        </w:rPr>
      </w:pPr>
      <w:r w:rsidRPr="0013662A">
        <w:rPr>
          <w:rFonts w:ascii="Arial" w:hAnsi="Arial"/>
          <w:sz w:val="22"/>
          <w:lang w:val="en-GB"/>
        </w:rPr>
        <w:t xml:space="preserve">Test algorithms designed for </w:t>
      </w:r>
      <w:r w:rsidRPr="0013662A">
        <w:rPr>
          <w:rFonts w:ascii="Arial" w:hAnsi="Arial"/>
          <w:i/>
          <w:sz w:val="22"/>
          <w:lang w:val="en-GB"/>
        </w:rPr>
        <w:t>A. thaliana</w:t>
      </w:r>
      <w:r w:rsidRPr="0013662A">
        <w:rPr>
          <w:rFonts w:ascii="Arial" w:hAnsi="Arial"/>
          <w:sz w:val="22"/>
          <w:lang w:val="en-GB"/>
        </w:rPr>
        <w:t xml:space="preserve"> in new species </w:t>
      </w:r>
      <w:r w:rsidR="00DD5E02" w:rsidRPr="0013662A">
        <w:rPr>
          <w:rFonts w:ascii="Arial" w:hAnsi="Arial"/>
          <w:color w:val="000000"/>
          <w:sz w:val="22"/>
        </w:rPr>
        <w:t>Xxxx Richard to write a few lines.</w:t>
      </w:r>
    </w:p>
    <w:p w:rsidR="000E7021" w:rsidRPr="0013662A" w:rsidRDefault="000E7021" w:rsidP="00DD5E02">
      <w:pPr>
        <w:rPr>
          <w:rFonts w:ascii="Arial" w:hAnsi="Arial"/>
          <w:sz w:val="22"/>
        </w:rPr>
      </w:pPr>
      <w:r w:rsidRPr="0013662A">
        <w:rPr>
          <w:rFonts w:ascii="Arial" w:hAnsi="Arial"/>
          <w:sz w:val="22"/>
          <w:lang w:val="en-GB"/>
        </w:rPr>
        <w:t xml:space="preserve">We will work with TGAC in Norwich who have invited us to submit a CCC project to merge existing 454 and Illumina </w:t>
      </w:r>
      <w:r w:rsidRPr="0013662A">
        <w:rPr>
          <w:rFonts w:ascii="Arial" w:hAnsi="Arial"/>
          <w:i/>
          <w:sz w:val="22"/>
          <w:lang w:val="en-GB"/>
        </w:rPr>
        <w:t>C. hirsuta</w:t>
      </w:r>
      <w:r w:rsidRPr="0013662A">
        <w:rPr>
          <w:rFonts w:ascii="Arial" w:hAnsi="Arial"/>
          <w:sz w:val="22"/>
          <w:lang w:val="en-GB"/>
        </w:rPr>
        <w:t xml:space="preserve"> data to help assembly of more complex crucifer genomes they are analyzing.</w:t>
      </w:r>
    </w:p>
    <w:p w:rsidR="001B04CF" w:rsidRPr="0013662A" w:rsidRDefault="00D77663" w:rsidP="00105B03">
      <w:pPr>
        <w:pStyle w:val="ListParagraph"/>
        <w:numPr>
          <w:ilvl w:val="1"/>
          <w:numId w:val="3"/>
        </w:numPr>
        <w:rPr>
          <w:rFonts w:ascii="Arial" w:hAnsi="Arial"/>
          <w:b/>
          <w:sz w:val="22"/>
        </w:rPr>
      </w:pPr>
      <w:r w:rsidRPr="0013662A">
        <w:rPr>
          <w:rFonts w:ascii="Arial" w:hAnsi="Arial"/>
          <w:b/>
          <w:sz w:val="22"/>
          <w:lang w:val="en-GB"/>
        </w:rPr>
        <w:t>Genome annotation</w:t>
      </w:r>
    </w:p>
    <w:p w:rsidR="00D65DF5" w:rsidRPr="0013662A" w:rsidRDefault="00105B03" w:rsidP="001B04CF">
      <w:pPr>
        <w:rPr>
          <w:rFonts w:ascii="Arial" w:hAnsi="Arial"/>
          <w:b/>
          <w:sz w:val="22"/>
        </w:rPr>
      </w:pPr>
      <w:r w:rsidRPr="0013662A">
        <w:rPr>
          <w:rFonts w:ascii="Arial" w:hAnsi="Arial"/>
          <w:color w:val="000000"/>
          <w:sz w:val="22"/>
        </w:rPr>
        <w:t>Xxxx Richard to write a few lines.</w:t>
      </w:r>
    </w:p>
    <w:p w:rsidR="00D77663" w:rsidRPr="0013662A" w:rsidRDefault="00D77663" w:rsidP="00D65DF5">
      <w:pPr>
        <w:rPr>
          <w:rFonts w:ascii="Arial" w:hAnsi="Arial"/>
          <w:sz w:val="22"/>
        </w:rPr>
      </w:pPr>
    </w:p>
    <w:p w:rsidR="00D77663" w:rsidRPr="0013662A" w:rsidRDefault="00D77663" w:rsidP="00D65DF5">
      <w:pPr>
        <w:rPr>
          <w:rFonts w:ascii="Arial" w:hAnsi="Arial"/>
          <w:b/>
          <w:sz w:val="22"/>
          <w:lang w:val="en-GB"/>
        </w:rPr>
      </w:pPr>
      <w:r w:rsidRPr="0013662A">
        <w:rPr>
          <w:rFonts w:ascii="Arial" w:hAnsi="Arial"/>
          <w:b/>
          <w:sz w:val="22"/>
          <w:lang w:val="en-GB"/>
        </w:rPr>
        <w:t xml:space="preserve">2. </w:t>
      </w:r>
      <w:r w:rsidR="00F744F3" w:rsidRPr="0013662A">
        <w:rPr>
          <w:rFonts w:ascii="Arial" w:hAnsi="Arial"/>
          <w:b/>
          <w:sz w:val="22"/>
          <w:lang w:val="en-GB"/>
        </w:rPr>
        <w:t>RIL genotyping</w:t>
      </w:r>
    </w:p>
    <w:p w:rsidR="003118BE" w:rsidRPr="0013662A" w:rsidRDefault="00D77663" w:rsidP="00854B8F">
      <w:pPr>
        <w:rPr>
          <w:rFonts w:ascii="Arial" w:hAnsi="Arial"/>
          <w:b/>
          <w:sz w:val="22"/>
          <w:lang w:val="en-GB"/>
        </w:rPr>
      </w:pPr>
      <w:r w:rsidRPr="0013662A">
        <w:rPr>
          <w:rFonts w:ascii="Arial" w:hAnsi="Arial"/>
          <w:b/>
          <w:sz w:val="22"/>
          <w:lang w:val="en-GB"/>
        </w:rPr>
        <w:t>Background work.</w:t>
      </w:r>
      <w:r w:rsidR="00854B8F" w:rsidRPr="0013662A">
        <w:rPr>
          <w:rFonts w:ascii="Arial" w:hAnsi="Arial"/>
          <w:b/>
          <w:sz w:val="22"/>
          <w:lang w:val="en-GB"/>
        </w:rPr>
        <w:t xml:space="preserve"> </w:t>
      </w:r>
      <w:r w:rsidR="003118BE" w:rsidRPr="0013662A">
        <w:rPr>
          <w:rFonts w:ascii="Arial" w:hAnsi="Arial"/>
          <w:color w:val="000000"/>
          <w:sz w:val="22"/>
        </w:rPr>
        <w:t xml:space="preserve">Key to both QTL mapping and community exploitation of RILs is effective genotyping. To this end we will adopt a strategy of low patch sequencing that has been very effective in mice. Xxxx Richard to write a few lines. </w:t>
      </w:r>
    </w:p>
    <w:p w:rsidR="001B04CF" w:rsidRPr="0013662A" w:rsidRDefault="009E4368" w:rsidP="00D65DF5">
      <w:pPr>
        <w:rPr>
          <w:rFonts w:ascii="Arial" w:hAnsi="Arial"/>
          <w:b/>
          <w:sz w:val="22"/>
          <w:lang w:val="en-GB"/>
        </w:rPr>
      </w:pPr>
      <w:r w:rsidRPr="0013662A">
        <w:rPr>
          <w:rFonts w:ascii="Arial" w:hAnsi="Arial"/>
          <w:b/>
          <w:sz w:val="22"/>
          <w:lang w:val="en-GB"/>
        </w:rPr>
        <w:t xml:space="preserve">2.1 </w:t>
      </w:r>
      <w:r w:rsidR="00F744F3" w:rsidRPr="0013662A">
        <w:rPr>
          <w:rFonts w:ascii="Arial" w:hAnsi="Arial"/>
          <w:b/>
          <w:sz w:val="22"/>
          <w:lang w:val="en-GB"/>
        </w:rPr>
        <w:t>Light re-sequencing of RILs and founders</w:t>
      </w:r>
    </w:p>
    <w:p w:rsidR="00F744F3" w:rsidRPr="0013662A" w:rsidRDefault="004D66A7" w:rsidP="00D65DF5">
      <w:pPr>
        <w:rPr>
          <w:rFonts w:ascii="Arial" w:hAnsi="Arial"/>
          <w:sz w:val="22"/>
          <w:lang w:val="en-GB"/>
        </w:rPr>
      </w:pPr>
      <w:r w:rsidRPr="0013662A">
        <w:rPr>
          <w:rFonts w:ascii="Arial" w:hAnsi="Arial"/>
          <w:sz w:val="22"/>
          <w:lang w:val="en-GB"/>
        </w:rPr>
        <w:t xml:space="preserve">We propose to use Illumina </w:t>
      </w:r>
      <w:r w:rsidRPr="0013662A">
        <w:rPr>
          <w:rFonts w:ascii="Arial" w:hAnsi="Arial"/>
          <w:sz w:val="22"/>
        </w:rPr>
        <w:t>HiSeq2000 sequencing to generate 20x?? depth of genomic sequence for the founder lines of t</w:t>
      </w:r>
      <w:r w:rsidR="00047FA1" w:rsidRPr="0013662A">
        <w:rPr>
          <w:rFonts w:ascii="Arial" w:hAnsi="Arial"/>
          <w:sz w:val="22"/>
        </w:rPr>
        <w:t>wo</w:t>
      </w:r>
      <w:r w:rsidRPr="0013662A">
        <w:rPr>
          <w:rFonts w:ascii="Arial" w:hAnsi="Arial"/>
          <w:sz w:val="22"/>
        </w:rPr>
        <w:t xml:space="preserve"> RIL sets</w:t>
      </w:r>
      <w:r w:rsidR="0009388F" w:rsidRPr="0013662A">
        <w:rPr>
          <w:rFonts w:ascii="Arial" w:hAnsi="Arial"/>
          <w:sz w:val="22"/>
        </w:rPr>
        <w:t xml:space="preserve"> where the reference OX strain wa</w:t>
      </w:r>
      <w:r w:rsidRPr="0013662A">
        <w:rPr>
          <w:rFonts w:ascii="Arial" w:hAnsi="Arial"/>
          <w:sz w:val="22"/>
        </w:rPr>
        <w:t>s</w:t>
      </w:r>
      <w:r w:rsidR="0009388F" w:rsidRPr="0013662A">
        <w:rPr>
          <w:rFonts w:ascii="Arial" w:hAnsi="Arial"/>
          <w:sz w:val="22"/>
        </w:rPr>
        <w:t xml:space="preserve"> used</w:t>
      </w:r>
      <w:r w:rsidRPr="0013662A">
        <w:rPr>
          <w:rFonts w:ascii="Arial" w:hAnsi="Arial"/>
          <w:sz w:val="22"/>
        </w:rPr>
        <w:t xml:space="preserve"> </w:t>
      </w:r>
      <w:r w:rsidR="0023549D" w:rsidRPr="0013662A">
        <w:rPr>
          <w:rFonts w:ascii="Arial" w:hAnsi="Arial"/>
          <w:sz w:val="22"/>
        </w:rPr>
        <w:t>in common.</w:t>
      </w:r>
      <w:r w:rsidR="0009388F" w:rsidRPr="0013662A">
        <w:rPr>
          <w:rFonts w:ascii="Arial" w:hAnsi="Arial"/>
          <w:sz w:val="22"/>
        </w:rPr>
        <w:t xml:space="preserve"> We will follow similar methodologies that we used to assemb</w:t>
      </w:r>
      <w:r w:rsidR="00EA3AF2" w:rsidRPr="0013662A">
        <w:rPr>
          <w:rFonts w:ascii="Arial" w:hAnsi="Arial"/>
          <w:sz w:val="22"/>
        </w:rPr>
        <w:t>le the MAGIC founder genomes in order to align the t</w:t>
      </w:r>
      <w:r w:rsidR="00047FA1" w:rsidRPr="0013662A">
        <w:rPr>
          <w:rFonts w:ascii="Arial" w:hAnsi="Arial"/>
          <w:sz w:val="22"/>
        </w:rPr>
        <w:t>wo</w:t>
      </w:r>
      <w:r w:rsidR="00EA3AF2" w:rsidRPr="0013662A">
        <w:rPr>
          <w:rFonts w:ascii="Arial" w:hAnsi="Arial"/>
          <w:sz w:val="22"/>
        </w:rPr>
        <w:t xml:space="preserve"> new </w:t>
      </w:r>
      <w:r w:rsidR="00EA3AF2" w:rsidRPr="0013662A">
        <w:rPr>
          <w:rFonts w:ascii="Arial" w:hAnsi="Arial"/>
          <w:i/>
          <w:sz w:val="22"/>
        </w:rPr>
        <w:t>C. hirsuta</w:t>
      </w:r>
      <w:r w:rsidR="00EA3AF2" w:rsidRPr="0013662A">
        <w:rPr>
          <w:rFonts w:ascii="Arial" w:hAnsi="Arial"/>
          <w:sz w:val="22"/>
        </w:rPr>
        <w:t xml:space="preserve"> genomes with the reference. The genotyping strategy that we propose to follow for the three RIL sets, each containing 200 individuals, is </w:t>
      </w:r>
      <w:r w:rsidR="00EA3AF2" w:rsidRPr="0013662A">
        <w:rPr>
          <w:rFonts w:ascii="Arial" w:hAnsi="Arial"/>
          <w:color w:val="000000"/>
          <w:sz w:val="22"/>
        </w:rPr>
        <w:t>Xxxx Richard to write a few lines.</w:t>
      </w:r>
    </w:p>
    <w:p w:rsidR="001B04CF" w:rsidRPr="0013662A" w:rsidRDefault="000E7F91" w:rsidP="00D65DF5">
      <w:pPr>
        <w:rPr>
          <w:rFonts w:ascii="Arial" w:hAnsi="Arial"/>
          <w:sz w:val="22"/>
          <w:lang w:val="en-GB"/>
        </w:rPr>
      </w:pPr>
      <w:r w:rsidRPr="0013662A">
        <w:rPr>
          <w:rFonts w:ascii="Arial" w:hAnsi="Arial"/>
          <w:b/>
          <w:sz w:val="22"/>
          <w:lang w:val="en-GB"/>
        </w:rPr>
        <w:t>2.2 Analyse cross-over distributions</w:t>
      </w:r>
    </w:p>
    <w:p w:rsidR="00D77663" w:rsidRPr="0013662A" w:rsidRDefault="004D66A7" w:rsidP="00D65DF5">
      <w:pPr>
        <w:rPr>
          <w:rFonts w:ascii="Arial" w:hAnsi="Arial"/>
          <w:sz w:val="22"/>
          <w:lang w:val="en-GB"/>
        </w:rPr>
      </w:pPr>
      <w:r w:rsidRPr="0013662A">
        <w:rPr>
          <w:rFonts w:ascii="Arial" w:hAnsi="Arial"/>
          <w:color w:val="000000"/>
          <w:sz w:val="22"/>
        </w:rPr>
        <w:t>Xxxx Ian to write a few lines.</w:t>
      </w:r>
    </w:p>
    <w:p w:rsidR="001B04CF" w:rsidRPr="0013662A" w:rsidRDefault="00CF6685" w:rsidP="004D66A7">
      <w:pPr>
        <w:rPr>
          <w:rFonts w:ascii="Arial" w:hAnsi="Arial"/>
          <w:b/>
          <w:sz w:val="22"/>
        </w:rPr>
      </w:pPr>
      <w:r w:rsidRPr="0013662A">
        <w:rPr>
          <w:rFonts w:ascii="Arial" w:hAnsi="Arial"/>
          <w:b/>
          <w:sz w:val="22"/>
        </w:rPr>
        <w:t>2.3 RIL t</w:t>
      </w:r>
      <w:r w:rsidR="00C43592" w:rsidRPr="0013662A">
        <w:rPr>
          <w:rFonts w:ascii="Arial" w:hAnsi="Arial"/>
          <w:b/>
          <w:sz w:val="22"/>
        </w:rPr>
        <w:t>ranscriptome</w:t>
      </w:r>
      <w:r w:rsidR="000E7F91" w:rsidRPr="0013662A">
        <w:rPr>
          <w:rFonts w:ascii="Arial" w:hAnsi="Arial"/>
          <w:b/>
          <w:sz w:val="22"/>
        </w:rPr>
        <w:t xml:space="preserve"> analysis</w:t>
      </w:r>
    </w:p>
    <w:p w:rsidR="003118BE" w:rsidRPr="0013662A" w:rsidRDefault="003118BE" w:rsidP="004D66A7">
      <w:pPr>
        <w:rPr>
          <w:rFonts w:ascii="Arial" w:hAnsi="Arial"/>
          <w:b/>
          <w:sz w:val="22"/>
        </w:rPr>
      </w:pPr>
      <w:r w:rsidRPr="0013662A">
        <w:rPr>
          <w:rFonts w:ascii="Arial" w:hAnsi="Arial"/>
          <w:color w:val="000000"/>
          <w:sz w:val="22"/>
        </w:rPr>
        <w:t>Following the methodologies detailed in xxx we will determine the transcriptome of</w:t>
      </w:r>
      <w:r w:rsidR="00C43592" w:rsidRPr="0013662A">
        <w:rPr>
          <w:rFonts w:ascii="Arial" w:hAnsi="Arial"/>
          <w:color w:val="000000"/>
          <w:sz w:val="22"/>
        </w:rPr>
        <w:t xml:space="preserve"> 40</w:t>
      </w:r>
      <w:r w:rsidR="00047FA1" w:rsidRPr="0013662A">
        <w:rPr>
          <w:rFonts w:ascii="Arial" w:hAnsi="Arial"/>
          <w:color w:val="000000"/>
          <w:sz w:val="22"/>
        </w:rPr>
        <w:t>??</w:t>
      </w:r>
      <w:r w:rsidRPr="0013662A">
        <w:rPr>
          <w:rFonts w:ascii="Arial" w:hAnsi="Arial"/>
          <w:color w:val="000000"/>
          <w:sz w:val="22"/>
        </w:rPr>
        <w:t xml:space="preserve"> RILs</w:t>
      </w:r>
      <w:r w:rsidR="00047FA1" w:rsidRPr="0013662A">
        <w:rPr>
          <w:rFonts w:ascii="Arial" w:hAnsi="Arial"/>
          <w:color w:val="000000"/>
          <w:sz w:val="22"/>
        </w:rPr>
        <w:t xml:space="preserve"> in each set </w:t>
      </w:r>
      <w:r w:rsidRPr="0013662A">
        <w:rPr>
          <w:rFonts w:ascii="Arial" w:hAnsi="Arial"/>
          <w:color w:val="000000"/>
          <w:sz w:val="22"/>
        </w:rPr>
        <w:t>at three developmental stages.</w:t>
      </w:r>
      <w:r w:rsidR="00047FA1" w:rsidRPr="0013662A">
        <w:rPr>
          <w:rFonts w:ascii="Arial" w:hAnsi="Arial"/>
          <w:color w:val="000000"/>
          <w:sz w:val="22"/>
        </w:rPr>
        <w:t xml:space="preserve"> Cluster a</w:t>
      </w:r>
      <w:r w:rsidRPr="0013662A">
        <w:rPr>
          <w:rFonts w:ascii="Arial" w:hAnsi="Arial"/>
          <w:color w:val="000000"/>
          <w:sz w:val="22"/>
        </w:rPr>
        <w:t xml:space="preserve">nalysis </w:t>
      </w:r>
      <w:r w:rsidR="00047FA1" w:rsidRPr="0013662A">
        <w:rPr>
          <w:rFonts w:ascii="Arial" w:hAnsi="Arial"/>
          <w:color w:val="000000"/>
          <w:sz w:val="22"/>
        </w:rPr>
        <w:t xml:space="preserve">will be used to </w:t>
      </w:r>
      <w:r w:rsidRPr="0013662A">
        <w:rPr>
          <w:rFonts w:ascii="Arial" w:hAnsi="Arial" w:cs="Calibri"/>
          <w:sz w:val="22"/>
          <w:szCs w:val="30"/>
        </w:rPr>
        <w:t xml:space="preserve">identify global gene expression modules </w:t>
      </w:r>
      <w:r w:rsidR="00047FA1" w:rsidRPr="0013662A">
        <w:rPr>
          <w:rFonts w:ascii="Arial" w:hAnsi="Arial" w:cs="Calibri"/>
          <w:sz w:val="22"/>
          <w:szCs w:val="30"/>
        </w:rPr>
        <w:t xml:space="preserve">in </w:t>
      </w:r>
      <w:r w:rsidR="00047FA1" w:rsidRPr="0013662A">
        <w:rPr>
          <w:rFonts w:ascii="Arial" w:hAnsi="Arial" w:cs="Calibri"/>
          <w:i/>
          <w:sz w:val="22"/>
          <w:szCs w:val="30"/>
        </w:rPr>
        <w:t>C. hirsuta</w:t>
      </w:r>
      <w:r w:rsidR="001B04CF" w:rsidRPr="0013662A">
        <w:rPr>
          <w:rFonts w:ascii="Arial" w:hAnsi="Arial" w:cs="Calibri"/>
          <w:sz w:val="22"/>
          <w:szCs w:val="30"/>
        </w:rPr>
        <w:t xml:space="preserve"> RILs. Statistical methods will also be developed to associate genomic regions with these expression modules in order to determine whether gene expression is controlled</w:t>
      </w:r>
      <w:r w:rsidR="00047FA1" w:rsidRPr="0013662A">
        <w:rPr>
          <w:rFonts w:ascii="Arial" w:hAnsi="Arial" w:cs="Calibri"/>
          <w:sz w:val="22"/>
          <w:szCs w:val="30"/>
        </w:rPr>
        <w:t xml:space="preserve"> </w:t>
      </w:r>
      <w:r w:rsidRPr="0013662A">
        <w:rPr>
          <w:rFonts w:ascii="Arial" w:hAnsi="Arial" w:cs="Calibri"/>
          <w:sz w:val="22"/>
          <w:szCs w:val="30"/>
        </w:rPr>
        <w:t xml:space="preserve">in </w:t>
      </w:r>
      <w:r w:rsidRPr="0013662A">
        <w:rPr>
          <w:rFonts w:ascii="Arial" w:hAnsi="Arial" w:cs="Calibri"/>
          <w:i/>
          <w:sz w:val="22"/>
          <w:szCs w:val="30"/>
        </w:rPr>
        <w:t>cis</w:t>
      </w:r>
      <w:r w:rsidRPr="0013662A">
        <w:rPr>
          <w:rFonts w:ascii="Arial" w:hAnsi="Arial" w:cs="Calibri"/>
          <w:sz w:val="22"/>
          <w:szCs w:val="30"/>
        </w:rPr>
        <w:t xml:space="preserve"> or </w:t>
      </w:r>
      <w:r w:rsidRPr="0013662A">
        <w:rPr>
          <w:rFonts w:ascii="Arial" w:hAnsi="Arial" w:cs="Calibri"/>
          <w:i/>
          <w:sz w:val="22"/>
          <w:szCs w:val="30"/>
        </w:rPr>
        <w:t>trans</w:t>
      </w:r>
      <w:r w:rsidR="001B04CF" w:rsidRPr="0013662A">
        <w:rPr>
          <w:rFonts w:ascii="Arial" w:hAnsi="Arial" w:cs="Calibri"/>
          <w:sz w:val="22"/>
          <w:szCs w:val="30"/>
        </w:rPr>
        <w:t xml:space="preserve"> to each module</w:t>
      </w:r>
      <w:r w:rsidR="0018223B" w:rsidRPr="0013662A">
        <w:rPr>
          <w:rFonts w:ascii="Arial" w:hAnsi="Arial" w:cs="Calibri"/>
          <w:sz w:val="22"/>
          <w:szCs w:val="30"/>
        </w:rPr>
        <w:t>. Comparative analysis</w:t>
      </w:r>
      <w:r w:rsidR="002D5E17" w:rsidRPr="0013662A">
        <w:rPr>
          <w:rFonts w:ascii="Arial" w:hAnsi="Arial" w:cs="Calibri"/>
          <w:sz w:val="22"/>
          <w:szCs w:val="30"/>
        </w:rPr>
        <w:t xml:space="preserve"> of this</w:t>
      </w:r>
      <w:r w:rsidRPr="0013662A">
        <w:rPr>
          <w:rFonts w:ascii="Arial" w:hAnsi="Arial" w:cs="Calibri"/>
          <w:sz w:val="22"/>
          <w:szCs w:val="30"/>
        </w:rPr>
        <w:t xml:space="preserve"> data</w:t>
      </w:r>
      <w:r w:rsidR="0018223B" w:rsidRPr="0013662A">
        <w:rPr>
          <w:rFonts w:ascii="Arial" w:hAnsi="Arial" w:cs="Calibri"/>
          <w:sz w:val="22"/>
          <w:szCs w:val="30"/>
        </w:rPr>
        <w:t xml:space="preserve"> f</w:t>
      </w:r>
      <w:r w:rsidR="002D5E17" w:rsidRPr="0013662A">
        <w:rPr>
          <w:rFonts w:ascii="Arial" w:hAnsi="Arial" w:cs="Calibri"/>
          <w:sz w:val="22"/>
          <w:szCs w:val="30"/>
        </w:rPr>
        <w:t>r</w:t>
      </w:r>
      <w:r w:rsidR="0018223B" w:rsidRPr="0013662A">
        <w:rPr>
          <w:rFonts w:ascii="Arial" w:hAnsi="Arial" w:cs="Calibri"/>
          <w:sz w:val="22"/>
          <w:szCs w:val="30"/>
        </w:rPr>
        <w:t>om</w:t>
      </w:r>
      <w:r w:rsidR="002D5E17" w:rsidRPr="0013662A">
        <w:rPr>
          <w:rFonts w:ascii="Arial" w:hAnsi="Arial" w:cs="Calibri"/>
          <w:sz w:val="22"/>
          <w:szCs w:val="30"/>
        </w:rPr>
        <w:t xml:space="preserve"> both </w:t>
      </w:r>
      <w:r w:rsidR="002D5E17" w:rsidRPr="0013662A">
        <w:rPr>
          <w:rFonts w:ascii="Arial" w:hAnsi="Arial" w:cs="Calibri"/>
          <w:i/>
          <w:sz w:val="22"/>
          <w:szCs w:val="30"/>
        </w:rPr>
        <w:t>C. hirsuta</w:t>
      </w:r>
      <w:r w:rsidR="002D5E17" w:rsidRPr="0013662A">
        <w:rPr>
          <w:rFonts w:ascii="Arial" w:hAnsi="Arial" w:cs="Calibri"/>
          <w:sz w:val="22"/>
          <w:szCs w:val="30"/>
        </w:rPr>
        <w:t xml:space="preserve"> RILs and </w:t>
      </w:r>
      <w:r w:rsidR="002D5E17" w:rsidRPr="0013662A">
        <w:rPr>
          <w:rFonts w:ascii="Arial" w:hAnsi="Arial" w:cs="Calibri"/>
          <w:i/>
          <w:sz w:val="22"/>
          <w:szCs w:val="30"/>
        </w:rPr>
        <w:t>A. thaliana</w:t>
      </w:r>
      <w:r w:rsidR="002D5E17" w:rsidRPr="0013662A">
        <w:rPr>
          <w:rFonts w:ascii="Arial" w:hAnsi="Arial" w:cs="Calibri"/>
          <w:sz w:val="22"/>
          <w:szCs w:val="30"/>
        </w:rPr>
        <w:t xml:space="preserve"> MAGICs</w:t>
      </w:r>
      <w:r w:rsidR="0018223B" w:rsidRPr="0013662A">
        <w:rPr>
          <w:rFonts w:ascii="Arial" w:hAnsi="Arial" w:cs="Calibri"/>
          <w:sz w:val="22"/>
          <w:szCs w:val="30"/>
        </w:rPr>
        <w:t xml:space="preserve"> will allow us to (i)</w:t>
      </w:r>
      <w:r w:rsidRPr="0013662A">
        <w:rPr>
          <w:rFonts w:ascii="Arial" w:hAnsi="Arial" w:cs="Calibri"/>
          <w:sz w:val="22"/>
          <w:szCs w:val="30"/>
        </w:rPr>
        <w:t xml:space="preserve"> identify variable versus invariant components of gene regulatory networks</w:t>
      </w:r>
      <w:r w:rsidR="002D5E17" w:rsidRPr="0013662A">
        <w:rPr>
          <w:rFonts w:ascii="Arial" w:hAnsi="Arial" w:cs="Calibri"/>
          <w:sz w:val="22"/>
          <w:szCs w:val="30"/>
        </w:rPr>
        <w:t xml:space="preserve"> (GRN)</w:t>
      </w:r>
      <w:r w:rsidR="0018223B" w:rsidRPr="0013662A">
        <w:rPr>
          <w:rFonts w:ascii="Arial" w:hAnsi="Arial" w:cs="Calibri"/>
          <w:sz w:val="22"/>
          <w:szCs w:val="30"/>
        </w:rPr>
        <w:t xml:space="preserve"> and (ii)</w:t>
      </w:r>
      <w:r w:rsidRPr="0013662A">
        <w:rPr>
          <w:rFonts w:ascii="Arial" w:hAnsi="Arial" w:cs="Calibri"/>
          <w:sz w:val="22"/>
          <w:szCs w:val="30"/>
        </w:rPr>
        <w:t xml:space="preserve"> </w:t>
      </w:r>
      <w:r w:rsidR="002D5E17" w:rsidRPr="0013662A">
        <w:rPr>
          <w:rFonts w:ascii="Arial" w:hAnsi="Arial" w:cs="Calibri"/>
          <w:sz w:val="22"/>
          <w:szCs w:val="30"/>
        </w:rPr>
        <w:t xml:space="preserve">pinpoint </w:t>
      </w:r>
      <w:r w:rsidR="0018223B" w:rsidRPr="0013662A">
        <w:rPr>
          <w:rFonts w:ascii="Arial" w:hAnsi="Arial" w:cs="Calibri"/>
          <w:sz w:val="22"/>
          <w:szCs w:val="30"/>
        </w:rPr>
        <w:t>genomic regions</w:t>
      </w:r>
      <w:r w:rsidRPr="0013662A">
        <w:rPr>
          <w:rFonts w:ascii="Arial" w:hAnsi="Arial" w:cs="Calibri"/>
          <w:sz w:val="22"/>
          <w:szCs w:val="30"/>
        </w:rPr>
        <w:t xml:space="preserve"> that may harbor master regulators of GRNs </w:t>
      </w:r>
      <w:r w:rsidR="0018223B" w:rsidRPr="0013662A">
        <w:rPr>
          <w:rFonts w:ascii="Arial" w:hAnsi="Arial" w:cs="Calibri"/>
          <w:sz w:val="22"/>
          <w:szCs w:val="30"/>
        </w:rPr>
        <w:t>in each species</w:t>
      </w:r>
      <w:r w:rsidRPr="0013662A">
        <w:rPr>
          <w:rFonts w:ascii="Arial" w:hAnsi="Arial" w:cs="Calibri"/>
          <w:sz w:val="22"/>
          <w:szCs w:val="30"/>
        </w:rPr>
        <w:t xml:space="preserve"> and </w:t>
      </w:r>
      <w:r w:rsidR="0018223B" w:rsidRPr="0013662A">
        <w:rPr>
          <w:rFonts w:ascii="Arial" w:hAnsi="Arial" w:cs="Calibri"/>
          <w:sz w:val="22"/>
          <w:szCs w:val="30"/>
        </w:rPr>
        <w:t>determine</w:t>
      </w:r>
      <w:r w:rsidRPr="0013662A">
        <w:rPr>
          <w:rFonts w:ascii="Arial" w:hAnsi="Arial" w:cs="Calibri"/>
          <w:sz w:val="22"/>
          <w:szCs w:val="30"/>
        </w:rPr>
        <w:t xml:space="preserve"> to what degree they are conserved. </w:t>
      </w:r>
      <w:r w:rsidR="0018223B" w:rsidRPr="0013662A">
        <w:rPr>
          <w:rFonts w:ascii="Arial" w:hAnsi="Arial" w:cs="Calibri"/>
          <w:sz w:val="22"/>
          <w:szCs w:val="30"/>
        </w:rPr>
        <w:t xml:space="preserve">In summary, </w:t>
      </w:r>
      <w:r w:rsidRPr="0013662A">
        <w:rPr>
          <w:rFonts w:ascii="Arial" w:hAnsi="Arial" w:cs="Calibri"/>
          <w:sz w:val="22"/>
          <w:szCs w:val="30"/>
        </w:rPr>
        <w:t>these experiments will help ascertain to what degree conservation versus divergence of GRNs may contribute to diversity</w:t>
      </w:r>
      <w:r w:rsidR="00E80253" w:rsidRPr="0013662A">
        <w:rPr>
          <w:rFonts w:ascii="Arial" w:hAnsi="Arial" w:cs="Calibri"/>
          <w:sz w:val="22"/>
          <w:szCs w:val="30"/>
        </w:rPr>
        <w:t xml:space="preserve"> between </w:t>
      </w:r>
      <w:r w:rsidR="00E80253" w:rsidRPr="0013662A">
        <w:rPr>
          <w:rFonts w:ascii="Arial" w:hAnsi="Arial" w:cs="Calibri"/>
          <w:i/>
          <w:sz w:val="22"/>
          <w:szCs w:val="30"/>
        </w:rPr>
        <w:t>C. hirsuta</w:t>
      </w:r>
      <w:r w:rsidR="00E80253" w:rsidRPr="0013662A">
        <w:rPr>
          <w:rFonts w:ascii="Arial" w:hAnsi="Arial" w:cs="Calibri"/>
          <w:sz w:val="22"/>
          <w:szCs w:val="30"/>
        </w:rPr>
        <w:t xml:space="preserve"> and </w:t>
      </w:r>
      <w:r w:rsidR="00E80253" w:rsidRPr="0013662A">
        <w:rPr>
          <w:rFonts w:ascii="Arial" w:hAnsi="Arial" w:cs="Calibri"/>
          <w:i/>
          <w:sz w:val="22"/>
          <w:szCs w:val="30"/>
        </w:rPr>
        <w:t>A. thaliana</w:t>
      </w:r>
      <w:r w:rsidRPr="0013662A">
        <w:rPr>
          <w:rFonts w:ascii="Arial" w:hAnsi="Arial" w:cs="Calibri"/>
          <w:sz w:val="22"/>
          <w:szCs w:val="30"/>
        </w:rPr>
        <w:t xml:space="preserve">. </w:t>
      </w:r>
      <w:r w:rsidR="00E80253" w:rsidRPr="0013662A">
        <w:rPr>
          <w:rFonts w:ascii="Arial" w:hAnsi="Arial" w:cs="Calibri"/>
          <w:sz w:val="22"/>
          <w:szCs w:val="30"/>
        </w:rPr>
        <w:t>P</w:t>
      </w:r>
      <w:r w:rsidRPr="0013662A">
        <w:rPr>
          <w:rFonts w:ascii="Arial" w:hAnsi="Arial" w:cs="Calibri"/>
          <w:sz w:val="22"/>
          <w:szCs w:val="30"/>
        </w:rPr>
        <w:t xml:space="preserve">atterns of natural variation </w:t>
      </w:r>
      <w:r w:rsidR="00E80253" w:rsidRPr="0013662A">
        <w:rPr>
          <w:rFonts w:ascii="Arial" w:hAnsi="Arial" w:cs="Calibri"/>
          <w:sz w:val="22"/>
          <w:szCs w:val="30"/>
        </w:rPr>
        <w:t xml:space="preserve">in GRNs </w:t>
      </w:r>
      <w:r w:rsidRPr="0013662A">
        <w:rPr>
          <w:rFonts w:ascii="Arial" w:hAnsi="Arial" w:cs="Calibri"/>
          <w:sz w:val="22"/>
          <w:szCs w:val="30"/>
        </w:rPr>
        <w:t xml:space="preserve">within </w:t>
      </w:r>
      <w:r w:rsidR="00E80253" w:rsidRPr="0013662A">
        <w:rPr>
          <w:rFonts w:ascii="Arial" w:hAnsi="Arial" w:cs="Calibri"/>
          <w:sz w:val="22"/>
          <w:szCs w:val="30"/>
        </w:rPr>
        <w:t>each species will also provide a</w:t>
      </w:r>
      <w:r w:rsidRPr="0013662A">
        <w:rPr>
          <w:rFonts w:ascii="Arial" w:hAnsi="Arial" w:cs="Calibri"/>
          <w:sz w:val="22"/>
          <w:szCs w:val="30"/>
        </w:rPr>
        <w:t xml:space="preserve"> useful genomic context for future work to understand to what degree standing genetic variation in different species constrains natural variation and how </w:t>
      </w:r>
      <w:r w:rsidR="00E80253" w:rsidRPr="0013662A">
        <w:rPr>
          <w:rFonts w:ascii="Arial" w:hAnsi="Arial" w:cs="Calibri"/>
          <w:sz w:val="22"/>
          <w:szCs w:val="30"/>
        </w:rPr>
        <w:t>this</w:t>
      </w:r>
      <w:r w:rsidRPr="0013662A">
        <w:rPr>
          <w:rFonts w:ascii="Arial" w:hAnsi="Arial" w:cs="Calibri"/>
          <w:sz w:val="22"/>
          <w:szCs w:val="30"/>
        </w:rPr>
        <w:t xml:space="preserve"> differs between closely related taxa (what is known from mice?)</w:t>
      </w:r>
      <w:r w:rsidR="00E80253" w:rsidRPr="0013662A">
        <w:rPr>
          <w:rFonts w:ascii="Arial" w:hAnsi="Arial" w:cs="Calibri"/>
          <w:sz w:val="22"/>
          <w:szCs w:val="30"/>
        </w:rPr>
        <w:t>.</w:t>
      </w:r>
    </w:p>
    <w:p w:rsidR="000E7F91" w:rsidRPr="0013662A" w:rsidRDefault="000E7F91" w:rsidP="00D65DF5">
      <w:pPr>
        <w:rPr>
          <w:rFonts w:ascii="Arial" w:hAnsi="Arial"/>
          <w:sz w:val="22"/>
        </w:rPr>
      </w:pPr>
    </w:p>
    <w:p w:rsidR="000E7F91" w:rsidRPr="0013662A" w:rsidRDefault="000E7F91" w:rsidP="00D65DF5">
      <w:pPr>
        <w:rPr>
          <w:rFonts w:ascii="Arial" w:hAnsi="Arial"/>
          <w:b/>
          <w:sz w:val="22"/>
          <w:lang w:val="en-GB"/>
        </w:rPr>
      </w:pPr>
      <w:r w:rsidRPr="0013662A">
        <w:rPr>
          <w:rFonts w:ascii="Arial" w:hAnsi="Arial"/>
          <w:b/>
          <w:sz w:val="22"/>
          <w:lang w:val="en-GB"/>
        </w:rPr>
        <w:t>3. Synteny browser</w:t>
      </w:r>
    </w:p>
    <w:p w:rsidR="00D65DF5" w:rsidRPr="0013662A" w:rsidRDefault="000E7F91" w:rsidP="00D65DF5">
      <w:pPr>
        <w:rPr>
          <w:rFonts w:ascii="Arial" w:hAnsi="Arial"/>
          <w:sz w:val="22"/>
        </w:rPr>
      </w:pPr>
      <w:r w:rsidRPr="0013662A">
        <w:rPr>
          <w:rFonts w:ascii="Arial" w:hAnsi="Arial"/>
          <w:b/>
          <w:sz w:val="22"/>
          <w:lang w:val="en-GB"/>
        </w:rPr>
        <w:t>Background work.</w:t>
      </w:r>
      <w:r w:rsidR="0018223B" w:rsidRPr="0013662A">
        <w:rPr>
          <w:rFonts w:ascii="Arial" w:hAnsi="Arial"/>
          <w:b/>
          <w:sz w:val="22"/>
          <w:lang w:val="en-GB"/>
        </w:rPr>
        <w:t xml:space="preserve"> </w:t>
      </w:r>
      <w:r w:rsidR="00D65DF5" w:rsidRPr="0013662A">
        <w:rPr>
          <w:rFonts w:ascii="Arial" w:hAnsi="Arial"/>
          <w:sz w:val="22"/>
        </w:rPr>
        <w:t>To facili</w:t>
      </w:r>
      <w:r w:rsidR="0042407E" w:rsidRPr="0013662A">
        <w:rPr>
          <w:rFonts w:ascii="Arial" w:hAnsi="Arial"/>
          <w:sz w:val="22"/>
        </w:rPr>
        <w:t>t</w:t>
      </w:r>
      <w:r w:rsidR="00D65DF5" w:rsidRPr="0013662A">
        <w:rPr>
          <w:rFonts w:ascii="Arial" w:hAnsi="Arial"/>
          <w:sz w:val="22"/>
        </w:rPr>
        <w:t xml:space="preserve">ate </w:t>
      </w:r>
      <w:r w:rsidR="00133A98" w:rsidRPr="0013662A">
        <w:rPr>
          <w:rFonts w:ascii="Arial" w:hAnsi="Arial"/>
          <w:sz w:val="22"/>
        </w:rPr>
        <w:t>effective viewing and</w:t>
      </w:r>
      <w:r w:rsidR="00D65DF5" w:rsidRPr="0013662A">
        <w:rPr>
          <w:rFonts w:ascii="Arial" w:hAnsi="Arial"/>
          <w:sz w:val="22"/>
        </w:rPr>
        <w:t xml:space="preserve"> interrogation of </w:t>
      </w:r>
      <w:r w:rsidR="00133A98" w:rsidRPr="0013662A">
        <w:rPr>
          <w:rFonts w:ascii="Arial" w:hAnsi="Arial"/>
          <w:sz w:val="22"/>
        </w:rPr>
        <w:t xml:space="preserve">the </w:t>
      </w:r>
      <w:r w:rsidR="00D65DF5" w:rsidRPr="0013662A">
        <w:rPr>
          <w:rFonts w:ascii="Arial" w:hAnsi="Arial"/>
          <w:i/>
          <w:sz w:val="22"/>
        </w:rPr>
        <w:t>C. hirsuta</w:t>
      </w:r>
      <w:r w:rsidR="00D65DF5" w:rsidRPr="0013662A">
        <w:rPr>
          <w:rFonts w:ascii="Arial" w:hAnsi="Arial"/>
          <w:sz w:val="22"/>
        </w:rPr>
        <w:t xml:space="preserve"> and </w:t>
      </w:r>
      <w:r w:rsidR="00D65DF5" w:rsidRPr="0013662A">
        <w:rPr>
          <w:rFonts w:ascii="Arial" w:hAnsi="Arial"/>
          <w:i/>
          <w:sz w:val="22"/>
        </w:rPr>
        <w:t>A. thaliana</w:t>
      </w:r>
      <w:r w:rsidR="00D65DF5" w:rsidRPr="0013662A">
        <w:rPr>
          <w:rFonts w:ascii="Arial" w:hAnsi="Arial"/>
          <w:sz w:val="22"/>
        </w:rPr>
        <w:t xml:space="preserve"> </w:t>
      </w:r>
      <w:r w:rsidR="00133A98" w:rsidRPr="0013662A">
        <w:rPr>
          <w:rFonts w:ascii="Arial" w:hAnsi="Arial"/>
          <w:sz w:val="22"/>
          <w:lang w:val="en-GB"/>
        </w:rPr>
        <w:t>genomes in parallel</w:t>
      </w:r>
      <w:r w:rsidR="009657AE" w:rsidRPr="0013662A">
        <w:rPr>
          <w:rFonts w:ascii="Arial" w:hAnsi="Arial"/>
          <w:sz w:val="22"/>
          <w:lang w:val="en-GB"/>
        </w:rPr>
        <w:t>,</w:t>
      </w:r>
      <w:r w:rsidR="00D65DF5" w:rsidRPr="0013662A">
        <w:rPr>
          <w:rFonts w:ascii="Arial" w:hAnsi="Arial"/>
          <w:sz w:val="22"/>
        </w:rPr>
        <w:t xml:space="preserve"> we will </w:t>
      </w:r>
      <w:r w:rsidR="00133A98" w:rsidRPr="0013662A">
        <w:rPr>
          <w:rFonts w:ascii="Arial" w:hAnsi="Arial"/>
          <w:sz w:val="22"/>
        </w:rPr>
        <w:t>develop</w:t>
      </w:r>
      <w:r w:rsidR="00D65DF5" w:rsidRPr="0013662A">
        <w:rPr>
          <w:rFonts w:ascii="Arial" w:hAnsi="Arial"/>
          <w:sz w:val="22"/>
        </w:rPr>
        <w:t xml:space="preserve"> comparative </w:t>
      </w:r>
      <w:r w:rsidR="00101A3E" w:rsidRPr="0013662A">
        <w:rPr>
          <w:rFonts w:ascii="Arial" w:hAnsi="Arial"/>
          <w:sz w:val="22"/>
        </w:rPr>
        <w:t>database</w:t>
      </w:r>
      <w:r w:rsidR="00FB524D" w:rsidRPr="0013662A">
        <w:rPr>
          <w:rFonts w:ascii="Arial" w:hAnsi="Arial"/>
          <w:sz w:val="22"/>
        </w:rPr>
        <w:t>s</w:t>
      </w:r>
      <w:r w:rsidR="00101A3E" w:rsidRPr="0013662A">
        <w:rPr>
          <w:rFonts w:ascii="Arial" w:hAnsi="Arial"/>
          <w:sz w:val="22"/>
        </w:rPr>
        <w:t xml:space="preserve"> and </w:t>
      </w:r>
      <w:r w:rsidR="00FB524D" w:rsidRPr="0013662A">
        <w:rPr>
          <w:rFonts w:ascii="Arial" w:hAnsi="Arial"/>
          <w:sz w:val="22"/>
        </w:rPr>
        <w:t>web interfaces</w:t>
      </w:r>
      <w:r w:rsidR="00D65DF5" w:rsidRPr="0013662A">
        <w:rPr>
          <w:rFonts w:ascii="Arial" w:hAnsi="Arial"/>
          <w:sz w:val="22"/>
        </w:rPr>
        <w:t xml:space="preserve">. </w:t>
      </w:r>
      <w:r w:rsidR="00133A98" w:rsidRPr="0013662A">
        <w:rPr>
          <w:rFonts w:ascii="Arial" w:hAnsi="Arial"/>
          <w:sz w:val="22"/>
        </w:rPr>
        <w:t>W</w:t>
      </w:r>
      <w:r w:rsidR="00D65DF5" w:rsidRPr="0013662A">
        <w:rPr>
          <w:rFonts w:ascii="Arial" w:hAnsi="Arial"/>
          <w:sz w:val="22"/>
        </w:rPr>
        <w:t>e have</w:t>
      </w:r>
      <w:r w:rsidR="00133A98" w:rsidRPr="0013662A">
        <w:rPr>
          <w:rFonts w:ascii="Arial" w:hAnsi="Arial"/>
          <w:sz w:val="22"/>
        </w:rPr>
        <w:t xml:space="preserve"> previously</w:t>
      </w:r>
      <w:r w:rsidR="00D65DF5" w:rsidRPr="0013662A">
        <w:rPr>
          <w:rFonts w:ascii="Arial" w:hAnsi="Arial"/>
          <w:sz w:val="22"/>
        </w:rPr>
        <w:t xml:space="preserve"> exploited </w:t>
      </w:r>
      <w:r w:rsidR="00133A98" w:rsidRPr="0013662A">
        <w:rPr>
          <w:rFonts w:ascii="Arial" w:hAnsi="Arial"/>
          <w:sz w:val="22"/>
        </w:rPr>
        <w:t xml:space="preserve">to great effect the </w:t>
      </w:r>
      <w:r w:rsidR="00D65DF5" w:rsidRPr="0013662A">
        <w:rPr>
          <w:rFonts w:ascii="Arial" w:hAnsi="Arial"/>
          <w:sz w:val="22"/>
        </w:rPr>
        <w:t>synteny</w:t>
      </w:r>
      <w:r w:rsidR="00133A98" w:rsidRPr="0013662A">
        <w:rPr>
          <w:rFonts w:ascii="Arial" w:hAnsi="Arial"/>
          <w:sz w:val="22"/>
        </w:rPr>
        <w:t xml:space="preserve"> between these two species</w:t>
      </w:r>
      <w:r w:rsidR="00D65DF5" w:rsidRPr="0013662A">
        <w:rPr>
          <w:rFonts w:ascii="Arial" w:hAnsi="Arial"/>
          <w:sz w:val="22"/>
        </w:rPr>
        <w:t xml:space="preserve"> for genetic mapping</w:t>
      </w:r>
      <w:r w:rsidR="00133A98" w:rsidRPr="0013662A">
        <w:rPr>
          <w:rFonts w:ascii="Arial" w:hAnsi="Arial"/>
          <w:sz w:val="22"/>
        </w:rPr>
        <w:t xml:space="preserve"> in </w:t>
      </w:r>
      <w:r w:rsidR="00133A98" w:rsidRPr="0013662A">
        <w:rPr>
          <w:rFonts w:ascii="Arial" w:hAnsi="Arial"/>
          <w:i/>
          <w:sz w:val="22"/>
        </w:rPr>
        <w:t>C. hirsuta</w:t>
      </w:r>
      <w:r w:rsidR="00D65DF5" w:rsidRPr="0013662A">
        <w:rPr>
          <w:rFonts w:ascii="Arial" w:hAnsi="Arial"/>
          <w:sz w:val="22"/>
        </w:rPr>
        <w:t>.</w:t>
      </w:r>
      <w:r w:rsidR="001B6B60" w:rsidRPr="0013662A">
        <w:rPr>
          <w:rFonts w:ascii="Arial" w:hAnsi="Arial"/>
          <w:sz w:val="22"/>
        </w:rPr>
        <w:t xml:space="preserve"> A scaffold of </w:t>
      </w:r>
      <w:r w:rsidR="00D65DF5" w:rsidRPr="0013662A">
        <w:rPr>
          <w:rFonts w:ascii="Arial" w:hAnsi="Arial" w:cs="Arial"/>
          <w:color w:val="000000"/>
          <w:sz w:val="22"/>
          <w:szCs w:val="21"/>
        </w:rPr>
        <w:t xml:space="preserve">paired </w:t>
      </w:r>
      <w:r w:rsidR="001B6B60" w:rsidRPr="0013662A">
        <w:rPr>
          <w:rFonts w:ascii="Arial" w:hAnsi="Arial" w:cs="Arial"/>
          <w:color w:val="000000"/>
          <w:sz w:val="22"/>
          <w:szCs w:val="21"/>
        </w:rPr>
        <w:t>BAC end sequences (</w:t>
      </w:r>
      <w:r w:rsidR="00D65DF5" w:rsidRPr="0013662A">
        <w:rPr>
          <w:rFonts w:ascii="Arial" w:hAnsi="Arial" w:cs="Arial"/>
          <w:color w:val="000000"/>
          <w:sz w:val="22"/>
          <w:szCs w:val="21"/>
        </w:rPr>
        <w:t>BES</w:t>
      </w:r>
      <w:r w:rsidR="001B6B60" w:rsidRPr="0013662A">
        <w:rPr>
          <w:rFonts w:ascii="Arial" w:hAnsi="Arial" w:cs="Arial"/>
          <w:color w:val="000000"/>
          <w:sz w:val="22"/>
          <w:szCs w:val="21"/>
        </w:rPr>
        <w:t>),</w:t>
      </w:r>
      <w:r w:rsidR="00D65DF5" w:rsidRPr="0013662A">
        <w:rPr>
          <w:rFonts w:ascii="Arial" w:hAnsi="Arial" w:cs="Arial"/>
          <w:color w:val="000000"/>
          <w:sz w:val="22"/>
          <w:szCs w:val="21"/>
        </w:rPr>
        <w:t xml:space="preserve"> where both ends of a BAC reside within 250</w:t>
      </w:r>
      <w:r w:rsidR="001B6B60" w:rsidRPr="0013662A">
        <w:rPr>
          <w:rFonts w:ascii="Arial" w:hAnsi="Arial" w:cs="Arial"/>
          <w:color w:val="000000"/>
          <w:sz w:val="22"/>
          <w:szCs w:val="21"/>
        </w:rPr>
        <w:t xml:space="preserve"> </w:t>
      </w:r>
      <w:r w:rsidR="00D65DF5" w:rsidRPr="0013662A">
        <w:rPr>
          <w:rFonts w:ascii="Arial" w:hAnsi="Arial" w:cs="Arial"/>
          <w:color w:val="000000"/>
          <w:sz w:val="22"/>
          <w:szCs w:val="21"/>
        </w:rPr>
        <w:t xml:space="preserve">Kb and are co-linear with </w:t>
      </w:r>
      <w:r w:rsidR="001B6B60" w:rsidRPr="0013662A">
        <w:rPr>
          <w:rFonts w:ascii="Arial" w:hAnsi="Arial" w:cs="Arial"/>
          <w:color w:val="000000"/>
          <w:sz w:val="22"/>
          <w:szCs w:val="21"/>
        </w:rPr>
        <w:t>orthologous</w:t>
      </w:r>
      <w:r w:rsidR="00D65DF5" w:rsidRPr="0013662A">
        <w:rPr>
          <w:rFonts w:ascii="Arial" w:hAnsi="Arial" w:cs="Arial"/>
          <w:color w:val="000000"/>
          <w:sz w:val="22"/>
          <w:szCs w:val="21"/>
        </w:rPr>
        <w:t xml:space="preserve"> </w:t>
      </w:r>
      <w:r w:rsidR="00D65DF5" w:rsidRPr="0013662A">
        <w:rPr>
          <w:rFonts w:ascii="Arial" w:hAnsi="Arial" w:cs="Arial"/>
          <w:i/>
          <w:iCs/>
          <w:color w:val="000000"/>
          <w:sz w:val="22"/>
          <w:szCs w:val="21"/>
        </w:rPr>
        <w:t>A.</w:t>
      </w:r>
      <w:r w:rsidR="001B6B60" w:rsidRPr="0013662A">
        <w:rPr>
          <w:rFonts w:ascii="Arial" w:hAnsi="Arial" w:cs="Arial"/>
          <w:i/>
          <w:iCs/>
          <w:color w:val="000000"/>
          <w:sz w:val="22"/>
          <w:szCs w:val="21"/>
        </w:rPr>
        <w:t xml:space="preserve"> </w:t>
      </w:r>
      <w:r w:rsidR="00D65DF5" w:rsidRPr="0013662A">
        <w:rPr>
          <w:rFonts w:ascii="Arial" w:hAnsi="Arial" w:cs="Arial"/>
          <w:i/>
          <w:iCs/>
          <w:color w:val="000000"/>
          <w:sz w:val="22"/>
          <w:szCs w:val="21"/>
        </w:rPr>
        <w:t xml:space="preserve">thaliana </w:t>
      </w:r>
      <w:r w:rsidR="001B6B60" w:rsidRPr="0013662A">
        <w:rPr>
          <w:rFonts w:ascii="Arial" w:hAnsi="Arial" w:cs="Arial"/>
          <w:color w:val="000000"/>
          <w:sz w:val="22"/>
          <w:szCs w:val="21"/>
        </w:rPr>
        <w:t>sequences</w:t>
      </w:r>
      <w:r w:rsidR="00D65DF5" w:rsidRPr="0013662A">
        <w:rPr>
          <w:rFonts w:ascii="Arial" w:hAnsi="Arial" w:cs="Arial"/>
          <w:color w:val="000000"/>
          <w:sz w:val="22"/>
          <w:szCs w:val="21"/>
        </w:rPr>
        <w:t xml:space="preserve">, </w:t>
      </w:r>
      <w:r w:rsidR="001B6B60" w:rsidRPr="0013662A">
        <w:rPr>
          <w:rFonts w:ascii="Arial" w:hAnsi="Arial" w:cs="Arial"/>
          <w:color w:val="000000"/>
          <w:sz w:val="22"/>
          <w:szCs w:val="21"/>
        </w:rPr>
        <w:t xml:space="preserve">were aligned across the </w:t>
      </w:r>
      <w:r w:rsidR="001B6B60" w:rsidRPr="0013662A">
        <w:rPr>
          <w:rFonts w:ascii="Arial" w:hAnsi="Arial" w:cs="Arial"/>
          <w:i/>
          <w:color w:val="000000"/>
          <w:sz w:val="22"/>
          <w:szCs w:val="21"/>
        </w:rPr>
        <w:t>A. thaliana</w:t>
      </w:r>
      <w:r w:rsidR="001B6B60" w:rsidRPr="0013662A">
        <w:rPr>
          <w:rFonts w:ascii="Arial" w:hAnsi="Arial" w:cs="Arial"/>
          <w:color w:val="000000"/>
          <w:sz w:val="22"/>
          <w:szCs w:val="21"/>
        </w:rPr>
        <w:t xml:space="preserve"> genome to identify syntenic regions</w:t>
      </w:r>
      <w:r w:rsidR="00D65DF5" w:rsidRPr="0013662A">
        <w:rPr>
          <w:rFonts w:ascii="Arial" w:hAnsi="Arial" w:cs="Arial"/>
          <w:color w:val="000000"/>
          <w:sz w:val="22"/>
          <w:szCs w:val="21"/>
        </w:rPr>
        <w:t xml:space="preserve"> </w:t>
      </w:r>
      <w:r w:rsidR="001B6B60" w:rsidRPr="0013662A">
        <w:rPr>
          <w:rFonts w:ascii="Arial" w:hAnsi="Arial" w:cs="Arial"/>
          <w:color w:val="000000"/>
          <w:sz w:val="22"/>
          <w:szCs w:val="21"/>
        </w:rPr>
        <w:t>with</w:t>
      </w:r>
      <w:r w:rsidR="00D65DF5" w:rsidRPr="0013662A">
        <w:rPr>
          <w:rFonts w:ascii="Arial" w:hAnsi="Arial" w:cs="Arial"/>
          <w:color w:val="000000"/>
          <w:sz w:val="22"/>
          <w:szCs w:val="21"/>
        </w:rPr>
        <w:t xml:space="preserve"> considerable conservation of most genes lying between such paired BES. </w:t>
      </w:r>
      <w:r w:rsidR="00101A3E" w:rsidRPr="0013662A">
        <w:rPr>
          <w:rFonts w:ascii="Arial" w:hAnsi="Arial" w:cs="Arial"/>
          <w:color w:val="000000"/>
          <w:sz w:val="22"/>
          <w:szCs w:val="21"/>
        </w:rPr>
        <w:t xml:space="preserve">To expedite mapping </w:t>
      </w:r>
      <w:r w:rsidR="002823B9" w:rsidRPr="0013662A">
        <w:rPr>
          <w:rFonts w:ascii="Arial" w:hAnsi="Arial" w:cs="Arial"/>
          <w:color w:val="000000"/>
          <w:sz w:val="22"/>
          <w:szCs w:val="21"/>
          <w:lang w:val="en-GB"/>
        </w:rPr>
        <w:t>we identified a 25K panel of high quality SNPs by mapping s</w:t>
      </w:r>
      <w:r w:rsidR="00FB524D" w:rsidRPr="0013662A">
        <w:rPr>
          <w:rFonts w:ascii="Arial" w:hAnsi="Arial" w:cs="Arial"/>
          <w:color w:val="000000"/>
          <w:sz w:val="22"/>
          <w:szCs w:val="21"/>
          <w:lang w:val="en-GB"/>
        </w:rPr>
        <w:t>hort reads from mRNA-seq of four</w:t>
      </w:r>
      <w:r w:rsidR="002823B9" w:rsidRPr="0013662A">
        <w:rPr>
          <w:rFonts w:ascii="Arial" w:hAnsi="Arial" w:cs="Arial"/>
          <w:color w:val="000000"/>
          <w:sz w:val="22"/>
          <w:szCs w:val="21"/>
          <w:lang w:val="en-GB"/>
        </w:rPr>
        <w:t xml:space="preserve"> polymorphic accessions to our reference transcriptome, and aligned these to the </w:t>
      </w:r>
      <w:r w:rsidR="002823B9" w:rsidRPr="0013662A">
        <w:rPr>
          <w:rFonts w:ascii="Arial" w:hAnsi="Arial" w:cs="Arial"/>
          <w:i/>
          <w:color w:val="000000"/>
          <w:sz w:val="22"/>
          <w:szCs w:val="21"/>
          <w:lang w:val="en-GB"/>
        </w:rPr>
        <w:t>A. thaliana</w:t>
      </w:r>
      <w:r w:rsidR="002823B9" w:rsidRPr="0013662A">
        <w:rPr>
          <w:rFonts w:ascii="Arial" w:hAnsi="Arial" w:cs="Arial"/>
          <w:color w:val="000000"/>
          <w:sz w:val="22"/>
          <w:szCs w:val="21"/>
          <w:lang w:val="en-GB"/>
        </w:rPr>
        <w:t xml:space="preserve"> genome for convenient display on a Gbrowse database</w:t>
      </w:r>
      <w:r w:rsidR="00101A3E" w:rsidRPr="0013662A">
        <w:rPr>
          <w:rFonts w:ascii="Arial" w:hAnsi="Arial" w:cs="Arial"/>
          <w:color w:val="000000"/>
          <w:sz w:val="22"/>
          <w:szCs w:val="21"/>
          <w:lang w:val="en-GB"/>
        </w:rPr>
        <w:t>.</w:t>
      </w:r>
      <w:r w:rsidR="002823B9" w:rsidRPr="0013662A">
        <w:rPr>
          <w:rFonts w:ascii="Arial" w:hAnsi="Arial" w:cs="Arial"/>
          <w:color w:val="000000"/>
          <w:sz w:val="22"/>
          <w:szCs w:val="21"/>
          <w:lang w:val="en-GB"/>
        </w:rPr>
        <w:t xml:space="preserve"> </w:t>
      </w:r>
      <w:r w:rsidR="00D65DF5" w:rsidRPr="0013662A">
        <w:rPr>
          <w:rFonts w:ascii="Arial" w:hAnsi="Arial" w:cs="Arial"/>
          <w:color w:val="000000"/>
          <w:sz w:val="22"/>
          <w:szCs w:val="21"/>
        </w:rPr>
        <w:t xml:space="preserve">An example of the utility of this database is shown </w:t>
      </w:r>
      <w:r w:rsidR="0043325B">
        <w:rPr>
          <w:rFonts w:ascii="Arial" w:hAnsi="Arial" w:cs="Arial"/>
          <w:color w:val="000000"/>
          <w:sz w:val="22"/>
          <w:szCs w:val="21"/>
        </w:rPr>
        <w:t>in Fig. 1</w:t>
      </w:r>
      <w:r w:rsidR="00D65DF5" w:rsidRPr="0013662A">
        <w:rPr>
          <w:rFonts w:ascii="Arial" w:hAnsi="Arial" w:cs="Arial"/>
          <w:color w:val="000000"/>
          <w:sz w:val="22"/>
          <w:szCs w:val="21"/>
        </w:rPr>
        <w:t xml:space="preserve"> where a</w:t>
      </w:r>
      <w:r w:rsidR="00FB524D" w:rsidRPr="0013662A">
        <w:rPr>
          <w:rFonts w:ascii="Arial" w:hAnsi="Arial" w:cs="Arial"/>
          <w:i/>
          <w:color w:val="000000"/>
          <w:sz w:val="22"/>
          <w:szCs w:val="21"/>
        </w:rPr>
        <w:t xml:space="preserve"> C. hirsuta</w:t>
      </w:r>
      <w:r w:rsidR="00D65DF5" w:rsidRPr="0013662A">
        <w:rPr>
          <w:rFonts w:ascii="Arial" w:hAnsi="Arial" w:cs="Arial"/>
          <w:color w:val="000000"/>
          <w:sz w:val="22"/>
          <w:szCs w:val="21"/>
        </w:rPr>
        <w:t xml:space="preserve"> mutant for which no </w:t>
      </w:r>
      <w:r w:rsidR="00FB524D" w:rsidRPr="0013662A">
        <w:rPr>
          <w:rFonts w:ascii="Arial" w:hAnsi="Arial" w:cs="Arial"/>
          <w:i/>
          <w:color w:val="000000"/>
          <w:sz w:val="22"/>
          <w:szCs w:val="21"/>
        </w:rPr>
        <w:t xml:space="preserve">A. thaliana </w:t>
      </w:r>
      <w:r w:rsidR="00D65DF5" w:rsidRPr="0013662A">
        <w:rPr>
          <w:rFonts w:ascii="Arial" w:hAnsi="Arial" w:cs="Arial"/>
          <w:color w:val="000000"/>
          <w:sz w:val="22"/>
          <w:szCs w:val="21"/>
        </w:rPr>
        <w:t xml:space="preserve">candidate </w:t>
      </w:r>
      <w:r w:rsidR="00FB524D" w:rsidRPr="0013662A">
        <w:rPr>
          <w:rFonts w:ascii="Arial" w:hAnsi="Arial" w:cs="Arial"/>
          <w:color w:val="000000"/>
          <w:sz w:val="22"/>
          <w:szCs w:val="21"/>
        </w:rPr>
        <w:t>gene</w:t>
      </w:r>
      <w:r w:rsidR="00D65DF5" w:rsidRPr="0013662A">
        <w:rPr>
          <w:rFonts w:ascii="Arial" w:hAnsi="Arial" w:cs="Arial"/>
          <w:color w:val="000000"/>
          <w:sz w:val="22"/>
          <w:szCs w:val="21"/>
        </w:rPr>
        <w:t xml:space="preserve"> </w:t>
      </w:r>
      <w:r w:rsidR="00FB524D" w:rsidRPr="0013662A">
        <w:rPr>
          <w:rFonts w:ascii="Arial" w:hAnsi="Arial" w:cs="Arial"/>
          <w:color w:val="000000"/>
          <w:sz w:val="22"/>
          <w:szCs w:val="21"/>
        </w:rPr>
        <w:t xml:space="preserve">could be identified </w:t>
      </w:r>
      <w:r w:rsidR="00D65DF5" w:rsidRPr="0013662A">
        <w:rPr>
          <w:rFonts w:ascii="Arial" w:hAnsi="Arial" w:cs="Arial"/>
          <w:color w:val="000000"/>
          <w:sz w:val="22"/>
          <w:szCs w:val="21"/>
        </w:rPr>
        <w:t xml:space="preserve">was mapped to </w:t>
      </w:r>
      <w:r w:rsidR="00FB524D" w:rsidRPr="0013662A">
        <w:rPr>
          <w:rFonts w:ascii="Arial" w:hAnsi="Arial" w:cs="Arial"/>
          <w:color w:val="000000"/>
          <w:sz w:val="22"/>
          <w:szCs w:val="21"/>
        </w:rPr>
        <w:t>a 25 Kb region</w:t>
      </w:r>
      <w:r w:rsidR="00D65DF5" w:rsidRPr="0013662A">
        <w:rPr>
          <w:rFonts w:ascii="Arial" w:hAnsi="Arial" w:cs="Arial"/>
          <w:color w:val="000000"/>
          <w:sz w:val="22"/>
          <w:szCs w:val="21"/>
        </w:rPr>
        <w:t>.</w:t>
      </w:r>
      <w:r w:rsidR="00FB524D" w:rsidRPr="0013662A">
        <w:rPr>
          <w:rFonts w:ascii="Arial" w:hAnsi="Arial"/>
          <w:sz w:val="22"/>
        </w:rPr>
        <w:t xml:space="preserve"> </w:t>
      </w:r>
      <w:r w:rsidR="00D65DF5" w:rsidRPr="0013662A">
        <w:rPr>
          <w:rFonts w:ascii="Arial" w:hAnsi="Arial"/>
          <w:sz w:val="22"/>
        </w:rPr>
        <w:t xml:space="preserve">This </w:t>
      </w:r>
      <w:r w:rsidR="00FB524D" w:rsidRPr="0013662A">
        <w:rPr>
          <w:rFonts w:ascii="Arial" w:hAnsi="Arial"/>
          <w:sz w:val="22"/>
        </w:rPr>
        <w:t xml:space="preserve">database has been a valuable in-house </w:t>
      </w:r>
      <w:r w:rsidR="00D65DF5" w:rsidRPr="0013662A">
        <w:rPr>
          <w:rFonts w:ascii="Arial" w:hAnsi="Arial"/>
          <w:sz w:val="22"/>
        </w:rPr>
        <w:t xml:space="preserve">resource </w:t>
      </w:r>
      <w:r w:rsidR="00FB524D" w:rsidRPr="0013662A">
        <w:rPr>
          <w:rFonts w:ascii="Arial" w:hAnsi="Arial"/>
          <w:sz w:val="22"/>
        </w:rPr>
        <w:t>for mapping projects in</w:t>
      </w:r>
      <w:r w:rsidR="00D65DF5" w:rsidRPr="0013662A">
        <w:rPr>
          <w:rFonts w:ascii="Arial" w:hAnsi="Arial"/>
          <w:sz w:val="22"/>
        </w:rPr>
        <w:t xml:space="preserve"> the Tsiantis</w:t>
      </w:r>
      <w:r w:rsidR="00FB524D" w:rsidRPr="0013662A">
        <w:rPr>
          <w:rFonts w:ascii="Arial" w:hAnsi="Arial"/>
          <w:sz w:val="22"/>
        </w:rPr>
        <w:t xml:space="preserve"> and</w:t>
      </w:r>
      <w:r w:rsidR="00D65DF5" w:rsidRPr="0013662A">
        <w:rPr>
          <w:rFonts w:ascii="Arial" w:hAnsi="Arial"/>
          <w:sz w:val="22"/>
        </w:rPr>
        <w:t xml:space="preserve"> Hay groups</w:t>
      </w:r>
      <w:r w:rsidR="00FB524D" w:rsidRPr="0013662A">
        <w:rPr>
          <w:rFonts w:ascii="Arial" w:hAnsi="Arial"/>
          <w:sz w:val="22"/>
        </w:rPr>
        <w:t xml:space="preserve"> and </w:t>
      </w:r>
      <w:r w:rsidR="0054717D" w:rsidRPr="0013662A">
        <w:rPr>
          <w:rFonts w:ascii="Arial" w:hAnsi="Arial"/>
          <w:sz w:val="22"/>
        </w:rPr>
        <w:t>provides proof of principle for a synteny brower with extensive functionality that we propose to develop here.</w:t>
      </w:r>
    </w:p>
    <w:p w:rsidR="00FB524D" w:rsidRPr="0013662A" w:rsidRDefault="000E7F91" w:rsidP="00D65DF5">
      <w:pPr>
        <w:rPr>
          <w:rFonts w:ascii="Arial" w:hAnsi="Arial"/>
          <w:b/>
          <w:sz w:val="22"/>
          <w:lang w:val="en-GB"/>
        </w:rPr>
      </w:pPr>
      <w:r w:rsidRPr="0013662A">
        <w:rPr>
          <w:rFonts w:ascii="Arial" w:hAnsi="Arial"/>
          <w:b/>
          <w:sz w:val="22"/>
          <w:lang w:val="en-GB"/>
        </w:rPr>
        <w:t>3.1 Develop visualisation and interrogation tools for comparative genomics</w:t>
      </w:r>
    </w:p>
    <w:p w:rsidR="00C15574" w:rsidRPr="0013662A" w:rsidRDefault="00C15574" w:rsidP="00D65DF5">
      <w:pPr>
        <w:rPr>
          <w:rFonts w:ascii="Arial" w:hAnsi="Arial"/>
          <w:sz w:val="22"/>
        </w:rPr>
      </w:pPr>
      <w:r w:rsidRPr="0013662A">
        <w:rPr>
          <w:rFonts w:ascii="Arial" w:hAnsi="Arial"/>
          <w:sz w:val="22"/>
        </w:rPr>
        <w:t xml:space="preserve">The annotated </w:t>
      </w:r>
      <w:r w:rsidR="00FB524D" w:rsidRPr="0013662A">
        <w:rPr>
          <w:rFonts w:ascii="Arial" w:hAnsi="Arial"/>
          <w:sz w:val="22"/>
        </w:rPr>
        <w:t>reference genome sequence</w:t>
      </w:r>
      <w:r w:rsidRPr="0013662A">
        <w:rPr>
          <w:rFonts w:ascii="Arial" w:hAnsi="Arial"/>
          <w:sz w:val="22"/>
        </w:rPr>
        <w:t xml:space="preserve">s for </w:t>
      </w:r>
      <w:r w:rsidRPr="0013662A">
        <w:rPr>
          <w:rFonts w:ascii="Arial" w:hAnsi="Arial"/>
          <w:i/>
          <w:sz w:val="22"/>
        </w:rPr>
        <w:t>A. thaliana</w:t>
      </w:r>
      <w:r w:rsidRPr="0013662A">
        <w:rPr>
          <w:rFonts w:ascii="Arial" w:hAnsi="Arial"/>
          <w:sz w:val="22"/>
        </w:rPr>
        <w:t xml:space="preserve"> and </w:t>
      </w:r>
      <w:r w:rsidRPr="0013662A">
        <w:rPr>
          <w:rFonts w:ascii="Arial" w:hAnsi="Arial"/>
          <w:i/>
          <w:sz w:val="22"/>
        </w:rPr>
        <w:t>C. hirsuta</w:t>
      </w:r>
      <w:r w:rsidR="00FB524D" w:rsidRPr="0013662A">
        <w:rPr>
          <w:rFonts w:ascii="Arial" w:hAnsi="Arial"/>
          <w:sz w:val="22"/>
        </w:rPr>
        <w:t xml:space="preserve"> </w:t>
      </w:r>
      <w:r w:rsidRPr="0013662A">
        <w:rPr>
          <w:rFonts w:ascii="Arial" w:hAnsi="Arial"/>
          <w:sz w:val="22"/>
        </w:rPr>
        <w:t xml:space="preserve">will be augmented by 19 founder genomes of </w:t>
      </w:r>
      <w:r w:rsidRPr="0013662A">
        <w:rPr>
          <w:rFonts w:ascii="Arial" w:hAnsi="Arial"/>
          <w:i/>
          <w:sz w:val="22"/>
        </w:rPr>
        <w:t xml:space="preserve">A. thaliana </w:t>
      </w:r>
      <w:r w:rsidRPr="0013662A">
        <w:rPr>
          <w:rFonts w:ascii="Arial" w:hAnsi="Arial"/>
          <w:sz w:val="22"/>
        </w:rPr>
        <w:t xml:space="preserve">MAGICs and 2 founder genomes of </w:t>
      </w:r>
      <w:r w:rsidRPr="0013662A">
        <w:rPr>
          <w:rFonts w:ascii="Arial" w:hAnsi="Arial"/>
          <w:i/>
          <w:sz w:val="22"/>
        </w:rPr>
        <w:t>C. hirsuta</w:t>
      </w:r>
      <w:r w:rsidRPr="0013662A">
        <w:rPr>
          <w:rFonts w:ascii="Arial" w:hAnsi="Arial"/>
          <w:sz w:val="22"/>
        </w:rPr>
        <w:t xml:space="preserve"> RILs. </w:t>
      </w:r>
      <w:r w:rsidR="00FB524D" w:rsidRPr="0013662A">
        <w:rPr>
          <w:rFonts w:ascii="Arial" w:hAnsi="Arial"/>
          <w:sz w:val="22"/>
        </w:rPr>
        <w:t>Features for compa</w:t>
      </w:r>
      <w:r w:rsidRPr="0013662A">
        <w:rPr>
          <w:rFonts w:ascii="Arial" w:hAnsi="Arial"/>
          <w:sz w:val="22"/>
        </w:rPr>
        <w:t>ra</w:t>
      </w:r>
      <w:r w:rsidR="00FB524D" w:rsidRPr="0013662A">
        <w:rPr>
          <w:rFonts w:ascii="Arial" w:hAnsi="Arial"/>
          <w:sz w:val="22"/>
        </w:rPr>
        <w:t>tive</w:t>
      </w:r>
      <w:r w:rsidR="0020083D" w:rsidRPr="0013662A">
        <w:rPr>
          <w:rFonts w:ascii="Arial" w:hAnsi="Arial"/>
          <w:sz w:val="22"/>
        </w:rPr>
        <w:t xml:space="preserve"> genome</w:t>
      </w:r>
      <w:r w:rsidR="00FB524D" w:rsidRPr="0013662A">
        <w:rPr>
          <w:rFonts w:ascii="Arial" w:hAnsi="Arial"/>
          <w:sz w:val="22"/>
        </w:rPr>
        <w:t xml:space="preserve"> interrogation will include</w:t>
      </w:r>
      <w:r w:rsidR="0020083D" w:rsidRPr="0013662A">
        <w:rPr>
          <w:rFonts w:ascii="Arial" w:hAnsi="Arial"/>
          <w:sz w:val="22"/>
        </w:rPr>
        <w:t xml:space="preserve"> the identification of conserved non-coding sequences and the integration of genetic map data with the physical genome.</w:t>
      </w:r>
    </w:p>
    <w:p w:rsidR="00C15574" w:rsidRPr="0013662A" w:rsidRDefault="00C15574" w:rsidP="00C15574">
      <w:pPr>
        <w:rPr>
          <w:rFonts w:ascii="Arial" w:hAnsi="Arial"/>
          <w:b/>
          <w:sz w:val="22"/>
          <w:lang w:val="en-GB"/>
        </w:rPr>
      </w:pPr>
      <w:r w:rsidRPr="0013662A">
        <w:rPr>
          <w:rFonts w:ascii="Arial" w:hAnsi="Arial"/>
          <w:b/>
          <w:sz w:val="22"/>
          <w:lang w:val="en-GB"/>
        </w:rPr>
        <w:t>3.2 Develop statistical tools to apply genome data to RILs</w:t>
      </w:r>
    </w:p>
    <w:p w:rsidR="000E7F91" w:rsidRPr="0013662A" w:rsidRDefault="00C15574" w:rsidP="00D65DF5">
      <w:pPr>
        <w:rPr>
          <w:rFonts w:ascii="Arial" w:hAnsi="Arial"/>
          <w:sz w:val="22"/>
          <w:lang w:val="en-GB"/>
        </w:rPr>
      </w:pPr>
      <w:r w:rsidRPr="0013662A">
        <w:rPr>
          <w:rFonts w:ascii="Arial" w:hAnsi="Arial"/>
          <w:sz w:val="22"/>
          <w:lang w:val="en-GB"/>
        </w:rPr>
        <w:t xml:space="preserve">We will develop statistical tools to apply genome data to the </w:t>
      </w:r>
      <w:r w:rsidRPr="0013662A">
        <w:rPr>
          <w:rFonts w:ascii="Arial" w:hAnsi="Arial"/>
          <w:i/>
          <w:sz w:val="22"/>
          <w:lang w:val="en-GB"/>
        </w:rPr>
        <w:t>A. thaliana</w:t>
      </w:r>
      <w:r w:rsidRPr="0013662A">
        <w:rPr>
          <w:rFonts w:ascii="Arial" w:hAnsi="Arial"/>
          <w:sz w:val="22"/>
          <w:lang w:val="en-GB"/>
        </w:rPr>
        <w:t xml:space="preserve"> MAGIC and two </w:t>
      </w:r>
      <w:r w:rsidRPr="0013662A">
        <w:rPr>
          <w:rFonts w:ascii="Arial" w:hAnsi="Arial"/>
          <w:i/>
          <w:sz w:val="22"/>
          <w:lang w:val="en-GB"/>
        </w:rPr>
        <w:t>Cardamine</w:t>
      </w:r>
      <w:r w:rsidRPr="0013662A">
        <w:rPr>
          <w:rFonts w:ascii="Arial" w:hAnsi="Arial"/>
          <w:sz w:val="22"/>
          <w:lang w:val="en-GB"/>
        </w:rPr>
        <w:t xml:space="preserve"> RIL sets; e.g. imputation of the RIL genome sequences as mosaics of the founders, annotation of the effects of variants on gene structure, and superimposition of RNAseq data. We will develop tools to visualise differences between genomes and their consequences on transcription. Importantly, these computational tools will be applicable to other genomes.</w:t>
      </w:r>
    </w:p>
    <w:p w:rsidR="00FB524D" w:rsidRPr="0013662A" w:rsidRDefault="00C15574" w:rsidP="00D65DF5">
      <w:pPr>
        <w:rPr>
          <w:rFonts w:ascii="Arial" w:hAnsi="Arial"/>
          <w:b/>
          <w:sz w:val="22"/>
          <w:lang w:val="en-GB"/>
        </w:rPr>
      </w:pPr>
      <w:r w:rsidRPr="0013662A">
        <w:rPr>
          <w:rFonts w:ascii="Arial" w:hAnsi="Arial"/>
          <w:b/>
          <w:sz w:val="22"/>
          <w:lang w:val="en-GB"/>
        </w:rPr>
        <w:t>3.3</w:t>
      </w:r>
      <w:r w:rsidR="000E7F91" w:rsidRPr="0013662A">
        <w:rPr>
          <w:rFonts w:ascii="Arial" w:hAnsi="Arial"/>
          <w:b/>
          <w:sz w:val="22"/>
          <w:lang w:val="en-GB"/>
        </w:rPr>
        <w:t xml:space="preserve"> Compute ancestral recombination graphs</w:t>
      </w:r>
    </w:p>
    <w:p w:rsidR="000E7F91" w:rsidRPr="0013662A" w:rsidRDefault="009657AE" w:rsidP="00D65DF5">
      <w:pPr>
        <w:rPr>
          <w:rFonts w:ascii="Arial" w:hAnsi="Arial"/>
          <w:sz w:val="22"/>
          <w:lang w:val="en-GB"/>
        </w:rPr>
      </w:pPr>
      <w:r w:rsidRPr="0013662A">
        <w:rPr>
          <w:rFonts w:ascii="Arial" w:hAnsi="Arial"/>
          <w:sz w:val="22"/>
          <w:lang w:val="en-GB"/>
        </w:rPr>
        <w:t xml:space="preserve">We will combine genome sequence from 19 </w:t>
      </w:r>
      <w:r w:rsidRPr="0013662A">
        <w:rPr>
          <w:rFonts w:ascii="Arial" w:hAnsi="Arial"/>
          <w:i/>
          <w:sz w:val="22"/>
          <w:lang w:val="en-GB"/>
        </w:rPr>
        <w:t>A. thaliana</w:t>
      </w:r>
      <w:r w:rsidRPr="0013662A">
        <w:rPr>
          <w:rFonts w:ascii="Arial" w:hAnsi="Arial"/>
          <w:sz w:val="22"/>
          <w:lang w:val="en-GB"/>
        </w:rPr>
        <w:t xml:space="preserve"> and three </w:t>
      </w:r>
      <w:r w:rsidRPr="0013662A">
        <w:rPr>
          <w:rFonts w:ascii="Arial" w:hAnsi="Arial"/>
          <w:i/>
          <w:sz w:val="22"/>
          <w:lang w:val="en-GB"/>
        </w:rPr>
        <w:t>C. hirsuta</w:t>
      </w:r>
      <w:r w:rsidRPr="0013662A">
        <w:rPr>
          <w:rFonts w:ascii="Arial" w:hAnsi="Arial"/>
          <w:sz w:val="22"/>
          <w:lang w:val="en-GB"/>
        </w:rPr>
        <w:t xml:space="preserve"> genomes to compute ancestral recombination graphs across </w:t>
      </w:r>
      <w:r w:rsidRPr="0013662A">
        <w:rPr>
          <w:rFonts w:ascii="Arial" w:hAnsi="Arial"/>
          <w:i/>
          <w:sz w:val="22"/>
          <w:lang w:val="en-GB"/>
        </w:rPr>
        <w:t>A. thaliana</w:t>
      </w:r>
      <w:r w:rsidRPr="0013662A">
        <w:rPr>
          <w:rFonts w:ascii="Arial" w:hAnsi="Arial"/>
          <w:sz w:val="22"/>
          <w:lang w:val="en-GB"/>
        </w:rPr>
        <w:t xml:space="preserve">, using </w:t>
      </w:r>
      <w:r w:rsidRPr="0013662A">
        <w:rPr>
          <w:rFonts w:ascii="Arial" w:hAnsi="Arial"/>
          <w:i/>
          <w:sz w:val="22"/>
          <w:lang w:val="en-GB"/>
        </w:rPr>
        <w:t>C. hirsuta</w:t>
      </w:r>
      <w:r w:rsidRPr="0013662A">
        <w:rPr>
          <w:rFonts w:ascii="Arial" w:hAnsi="Arial"/>
          <w:sz w:val="22"/>
          <w:lang w:val="en-GB"/>
        </w:rPr>
        <w:t xml:space="preserve"> as an outgroup. We will map recombinants and hot spots in the RI lines in both species (Henderson) to improve gene-mapping methods and to understand recombination processes better, e.g. by finding motifs associated wit</w:t>
      </w:r>
      <w:r w:rsidR="00C15574" w:rsidRPr="0013662A">
        <w:rPr>
          <w:rFonts w:ascii="Arial" w:hAnsi="Arial"/>
          <w:sz w:val="22"/>
          <w:lang w:val="en-GB"/>
        </w:rPr>
        <w:t>h recombination. Cross-over</w:t>
      </w:r>
      <w:r w:rsidRPr="0013662A">
        <w:rPr>
          <w:rFonts w:ascii="Arial" w:hAnsi="Arial"/>
          <w:sz w:val="22"/>
          <w:lang w:val="en-GB"/>
        </w:rPr>
        <w:t xml:space="preserve"> frequency mapping information from </w:t>
      </w:r>
      <w:r w:rsidRPr="0013662A">
        <w:rPr>
          <w:rFonts w:ascii="Arial" w:hAnsi="Arial"/>
          <w:i/>
          <w:sz w:val="22"/>
          <w:lang w:val="en-GB"/>
        </w:rPr>
        <w:t>A. thaliana</w:t>
      </w:r>
      <w:r w:rsidRPr="0013662A">
        <w:rPr>
          <w:rFonts w:ascii="Arial" w:hAnsi="Arial"/>
          <w:sz w:val="22"/>
          <w:lang w:val="en-GB"/>
        </w:rPr>
        <w:t xml:space="preserve"> will be used to test conservation of hotspot location in </w:t>
      </w:r>
      <w:r w:rsidRPr="0013662A">
        <w:rPr>
          <w:rFonts w:ascii="Arial" w:hAnsi="Arial"/>
          <w:i/>
          <w:sz w:val="22"/>
          <w:lang w:val="en-GB"/>
        </w:rPr>
        <w:t>C. hirsuta</w:t>
      </w:r>
      <w:r w:rsidRPr="0013662A">
        <w:rPr>
          <w:rFonts w:ascii="Arial" w:hAnsi="Arial"/>
          <w:sz w:val="22"/>
          <w:lang w:val="en-GB"/>
        </w:rPr>
        <w:t xml:space="preserve">. </w:t>
      </w:r>
    </w:p>
    <w:p w:rsidR="008341DB" w:rsidRPr="0013662A" w:rsidRDefault="008341DB" w:rsidP="00D65DF5">
      <w:pPr>
        <w:rPr>
          <w:rFonts w:ascii="Arial" w:hAnsi="Arial"/>
          <w:sz w:val="22"/>
          <w:lang w:val="en-GB"/>
        </w:rPr>
      </w:pPr>
    </w:p>
    <w:p w:rsidR="008341DB" w:rsidRPr="0013662A" w:rsidRDefault="008341DB" w:rsidP="00D65DF5">
      <w:pPr>
        <w:rPr>
          <w:rFonts w:ascii="Arial" w:hAnsi="Arial"/>
          <w:b/>
          <w:sz w:val="22"/>
          <w:lang w:val="en-GB"/>
        </w:rPr>
      </w:pPr>
      <w:r w:rsidRPr="0013662A">
        <w:rPr>
          <w:rFonts w:ascii="Arial" w:hAnsi="Arial"/>
          <w:b/>
          <w:sz w:val="22"/>
          <w:lang w:val="en-GB"/>
        </w:rPr>
        <w:t>4. Map QTL and mutants</w:t>
      </w:r>
    </w:p>
    <w:p w:rsidR="003118BE" w:rsidRPr="0013662A" w:rsidRDefault="008341DB" w:rsidP="001965AA">
      <w:pPr>
        <w:rPr>
          <w:rFonts w:ascii="Arial" w:hAnsi="Arial"/>
          <w:color w:val="000000"/>
          <w:sz w:val="22"/>
          <w:lang w:val="en-GB"/>
        </w:rPr>
      </w:pPr>
      <w:r w:rsidRPr="0013662A">
        <w:rPr>
          <w:rFonts w:ascii="Arial" w:hAnsi="Arial"/>
          <w:b/>
          <w:sz w:val="22"/>
          <w:lang w:val="en-GB"/>
        </w:rPr>
        <w:t>Background work.</w:t>
      </w:r>
      <w:r w:rsidR="00133A98" w:rsidRPr="0013662A">
        <w:rPr>
          <w:rFonts w:ascii="Arial" w:hAnsi="Arial"/>
          <w:b/>
          <w:sz w:val="22"/>
          <w:lang w:val="en-GB"/>
        </w:rPr>
        <w:t xml:space="preserve"> </w:t>
      </w:r>
      <w:r w:rsidR="003118BE" w:rsidRPr="0013662A">
        <w:rPr>
          <w:rFonts w:ascii="Arial" w:hAnsi="Arial"/>
          <w:color w:val="000000"/>
          <w:sz w:val="22"/>
        </w:rPr>
        <w:t>To facilitate community use of</w:t>
      </w:r>
      <w:r w:rsidR="0020083D" w:rsidRPr="0013662A">
        <w:rPr>
          <w:rFonts w:ascii="Arial" w:hAnsi="Arial"/>
          <w:color w:val="000000"/>
          <w:sz w:val="22"/>
        </w:rPr>
        <w:t xml:space="preserve"> the genetic resources developed here for </w:t>
      </w:r>
      <w:r w:rsidR="0020083D" w:rsidRPr="0013662A">
        <w:rPr>
          <w:rFonts w:ascii="Arial" w:hAnsi="Arial"/>
          <w:i/>
          <w:color w:val="000000"/>
          <w:sz w:val="22"/>
        </w:rPr>
        <w:t>C. hirsuta</w:t>
      </w:r>
      <w:r w:rsidR="0020083D" w:rsidRPr="0013662A">
        <w:rPr>
          <w:rFonts w:ascii="Arial" w:hAnsi="Arial"/>
          <w:color w:val="000000"/>
          <w:sz w:val="22"/>
        </w:rPr>
        <w:t xml:space="preserve"> we propose to provide a first pass mapping of mutants and QTL for a panel of comparative traits.</w:t>
      </w:r>
      <w:r w:rsidR="003118BE" w:rsidRPr="0013662A">
        <w:rPr>
          <w:rFonts w:ascii="Arial" w:hAnsi="Arial"/>
          <w:color w:val="000000"/>
          <w:sz w:val="22"/>
        </w:rPr>
        <w:t xml:space="preserve"> </w:t>
      </w:r>
      <w:r w:rsidR="00DD5E02" w:rsidRPr="0013662A">
        <w:rPr>
          <w:rFonts w:ascii="Arial" w:hAnsi="Arial"/>
          <w:color w:val="000000"/>
          <w:sz w:val="22"/>
          <w:lang w:val="en-GB"/>
        </w:rPr>
        <w:t xml:space="preserve">We have previously used QTL analysis to understand the genetic architecture of the dissected </w:t>
      </w:r>
      <w:r w:rsidR="00DD5E02" w:rsidRPr="0013662A">
        <w:rPr>
          <w:rFonts w:ascii="Arial" w:hAnsi="Arial"/>
          <w:i/>
          <w:color w:val="000000"/>
          <w:sz w:val="22"/>
          <w:lang w:val="en-GB"/>
        </w:rPr>
        <w:t xml:space="preserve">C. hirsuta </w:t>
      </w:r>
      <w:r w:rsidR="00DD5E02" w:rsidRPr="0013662A">
        <w:rPr>
          <w:rFonts w:ascii="Arial" w:hAnsi="Arial"/>
          <w:color w:val="000000"/>
          <w:sz w:val="22"/>
          <w:lang w:val="en-GB"/>
        </w:rPr>
        <w:t xml:space="preserve">leaf and to describe the loci affecting leaf shape and leaflet number. Three replicates of 195 genotyped RILs were phenotyped </w:t>
      </w:r>
      <w:r w:rsidR="00F94F47" w:rsidRPr="0013662A">
        <w:rPr>
          <w:rFonts w:ascii="Arial" w:hAnsi="Arial"/>
          <w:color w:val="000000"/>
          <w:sz w:val="22"/>
          <w:lang w:val="en-GB"/>
        </w:rPr>
        <w:t xml:space="preserve">for leaf traits </w:t>
      </w:r>
      <w:r w:rsidR="00DD5E02" w:rsidRPr="0013662A">
        <w:rPr>
          <w:rFonts w:ascii="Arial" w:hAnsi="Arial"/>
          <w:color w:val="000000"/>
          <w:sz w:val="22"/>
          <w:lang w:val="en-GB"/>
        </w:rPr>
        <w:t xml:space="preserve">and composite interval mapping detected </w:t>
      </w:r>
      <w:r w:rsidR="00F94F47" w:rsidRPr="0013662A">
        <w:rPr>
          <w:rFonts w:ascii="Arial" w:hAnsi="Arial"/>
          <w:color w:val="000000"/>
          <w:sz w:val="22"/>
          <w:lang w:val="en-GB"/>
        </w:rPr>
        <w:t xml:space="preserve">major </w:t>
      </w:r>
      <w:r w:rsidR="00DD5E02" w:rsidRPr="0013662A">
        <w:rPr>
          <w:rFonts w:ascii="Arial" w:hAnsi="Arial"/>
          <w:color w:val="000000"/>
          <w:sz w:val="22"/>
          <w:lang w:val="en-GB"/>
        </w:rPr>
        <w:t xml:space="preserve">QTL </w:t>
      </w:r>
      <w:r w:rsidR="00F94F47" w:rsidRPr="0013662A">
        <w:rPr>
          <w:rFonts w:ascii="Arial" w:hAnsi="Arial"/>
          <w:color w:val="000000"/>
          <w:sz w:val="22"/>
          <w:lang w:val="en-GB"/>
        </w:rPr>
        <w:t>for all traits</w:t>
      </w:r>
      <w:r w:rsidR="00DD5E02" w:rsidRPr="0013662A">
        <w:rPr>
          <w:rFonts w:ascii="Arial" w:hAnsi="Arial"/>
          <w:color w:val="000000"/>
          <w:sz w:val="22"/>
          <w:lang w:val="en-GB"/>
        </w:rPr>
        <w:t xml:space="preserve"> (Fig</w:t>
      </w:r>
      <w:r w:rsidR="0043325B">
        <w:rPr>
          <w:rFonts w:ascii="Arial" w:hAnsi="Arial"/>
          <w:color w:val="000000"/>
          <w:sz w:val="22"/>
          <w:lang w:val="en-GB"/>
        </w:rPr>
        <w:t>. 2</w:t>
      </w:r>
      <w:r w:rsidR="00DD5E02" w:rsidRPr="0013662A">
        <w:rPr>
          <w:rFonts w:ascii="Arial" w:hAnsi="Arial"/>
          <w:color w:val="000000"/>
          <w:sz w:val="22"/>
          <w:lang w:val="en-GB"/>
        </w:rPr>
        <w:t xml:space="preserve">). </w:t>
      </w:r>
      <w:r w:rsidR="00C25A95" w:rsidRPr="0013662A">
        <w:rPr>
          <w:rFonts w:ascii="Arial" w:hAnsi="Arial"/>
          <w:color w:val="000000"/>
          <w:sz w:val="22"/>
          <w:lang w:val="en-GB"/>
        </w:rPr>
        <w:t>A second RIL set of 300 lines has been generated where the reference strain is a common founder and we propose to deposit both of these RIL sets with NASC.</w:t>
      </w:r>
    </w:p>
    <w:p w:rsidR="00D92FD4" w:rsidRPr="0013662A" w:rsidRDefault="008341DB" w:rsidP="00D65DF5">
      <w:pPr>
        <w:rPr>
          <w:rFonts w:ascii="Arial" w:hAnsi="Arial"/>
          <w:b/>
          <w:sz w:val="22"/>
          <w:lang w:val="en-GB"/>
        </w:rPr>
      </w:pPr>
      <w:r w:rsidRPr="0013662A">
        <w:rPr>
          <w:rFonts w:ascii="Arial" w:hAnsi="Arial"/>
          <w:b/>
          <w:sz w:val="22"/>
          <w:lang w:val="en-GB"/>
        </w:rPr>
        <w:t xml:space="preserve">4.1 </w:t>
      </w:r>
      <w:r w:rsidR="00600293" w:rsidRPr="0013662A">
        <w:rPr>
          <w:rFonts w:ascii="Arial" w:hAnsi="Arial"/>
          <w:b/>
          <w:sz w:val="22"/>
          <w:lang w:val="en-GB"/>
        </w:rPr>
        <w:t>Map QTL for a panel of comparative traits in t</w:t>
      </w:r>
      <w:r w:rsidR="0020083D" w:rsidRPr="0013662A">
        <w:rPr>
          <w:rFonts w:ascii="Arial" w:hAnsi="Arial"/>
          <w:b/>
          <w:sz w:val="22"/>
          <w:lang w:val="en-GB"/>
        </w:rPr>
        <w:t>wo</w:t>
      </w:r>
      <w:r w:rsidR="004E701A" w:rsidRPr="0013662A">
        <w:rPr>
          <w:rFonts w:ascii="Arial" w:hAnsi="Arial"/>
          <w:b/>
          <w:sz w:val="22"/>
          <w:lang w:val="en-GB"/>
        </w:rPr>
        <w:t xml:space="preserve"> genotyped</w:t>
      </w:r>
      <w:r w:rsidR="00600293" w:rsidRPr="0013662A">
        <w:rPr>
          <w:rFonts w:ascii="Arial" w:hAnsi="Arial"/>
          <w:b/>
          <w:sz w:val="22"/>
          <w:lang w:val="en-GB"/>
        </w:rPr>
        <w:t xml:space="preserve"> RIL sets</w:t>
      </w:r>
    </w:p>
    <w:p w:rsidR="00600293" w:rsidRPr="0013662A" w:rsidRDefault="00D92FD4" w:rsidP="00D65DF5">
      <w:pPr>
        <w:rPr>
          <w:rFonts w:ascii="Arial" w:hAnsi="Arial"/>
          <w:b/>
          <w:sz w:val="22"/>
          <w:lang w:val="en-GB"/>
        </w:rPr>
      </w:pPr>
      <w:r w:rsidRPr="0013662A">
        <w:rPr>
          <w:rFonts w:ascii="Arial" w:hAnsi="Arial"/>
          <w:color w:val="000000"/>
          <w:sz w:val="22"/>
        </w:rPr>
        <w:t xml:space="preserve">We will map QTL for the following traits in two RIL sets: hypocotyl length, leaf area, branch number, plant height and flowering time. These traits have been mapped previously in </w:t>
      </w:r>
      <w:r w:rsidRPr="0013662A">
        <w:rPr>
          <w:rFonts w:ascii="Arial" w:hAnsi="Arial"/>
          <w:i/>
          <w:color w:val="000000"/>
          <w:sz w:val="22"/>
        </w:rPr>
        <w:t>A. thaliana</w:t>
      </w:r>
      <w:r w:rsidRPr="0013662A">
        <w:rPr>
          <w:rFonts w:ascii="Arial" w:hAnsi="Arial"/>
          <w:color w:val="000000"/>
          <w:sz w:val="22"/>
        </w:rPr>
        <w:t xml:space="preserve"> populations and will provide a first indication of the degree to which natural variation in the same or different loci contribute to these morphological traits. We have selected these traits for their agronomic importance in brassica crops such that the identification of </w:t>
      </w:r>
      <w:r w:rsidRPr="0013662A">
        <w:rPr>
          <w:rFonts w:ascii="Arial" w:hAnsi="Arial"/>
          <w:i/>
          <w:color w:val="000000"/>
          <w:sz w:val="22"/>
        </w:rPr>
        <w:t>C. hirsuta</w:t>
      </w:r>
      <w:r w:rsidRPr="0013662A">
        <w:rPr>
          <w:rFonts w:ascii="Arial" w:hAnsi="Arial"/>
          <w:color w:val="000000"/>
          <w:sz w:val="22"/>
        </w:rPr>
        <w:t xml:space="preserve"> QTL may also provide useful information for robust crop improvement strategies.</w:t>
      </w:r>
    </w:p>
    <w:p w:rsidR="0018223B" w:rsidRPr="0013662A" w:rsidRDefault="00600293" w:rsidP="00D65DF5">
      <w:pPr>
        <w:rPr>
          <w:rFonts w:ascii="Arial" w:hAnsi="Arial"/>
          <w:b/>
          <w:sz w:val="22"/>
        </w:rPr>
      </w:pPr>
      <w:r w:rsidRPr="0013662A">
        <w:rPr>
          <w:rFonts w:ascii="Arial" w:hAnsi="Arial"/>
          <w:b/>
          <w:sz w:val="22"/>
        </w:rPr>
        <w:t xml:space="preserve">4.2 </w:t>
      </w:r>
      <w:r w:rsidR="004E701A" w:rsidRPr="0013662A">
        <w:rPr>
          <w:rFonts w:ascii="Arial" w:hAnsi="Arial"/>
          <w:b/>
          <w:sz w:val="22"/>
        </w:rPr>
        <w:t>Characterise and map 15 EMS mutants for comparative analysis</w:t>
      </w:r>
    </w:p>
    <w:p w:rsidR="0013662A" w:rsidRDefault="00D92FD4" w:rsidP="00D65DF5">
      <w:pPr>
        <w:rPr>
          <w:rFonts w:ascii="Arial" w:hAnsi="Arial"/>
          <w:color w:val="000000"/>
          <w:sz w:val="22"/>
        </w:rPr>
      </w:pPr>
      <w:r w:rsidRPr="0013662A">
        <w:rPr>
          <w:rFonts w:ascii="Arial" w:hAnsi="Arial"/>
          <w:color w:val="000000"/>
          <w:sz w:val="22"/>
        </w:rPr>
        <w:t xml:space="preserve">The analysis of induced variation in </w:t>
      </w:r>
      <w:r w:rsidRPr="0013662A">
        <w:rPr>
          <w:rFonts w:ascii="Arial" w:hAnsi="Arial"/>
          <w:i/>
          <w:color w:val="000000"/>
          <w:sz w:val="22"/>
        </w:rPr>
        <w:t>C. hirsuta</w:t>
      </w:r>
      <w:r w:rsidRPr="0013662A">
        <w:rPr>
          <w:rFonts w:ascii="Arial" w:hAnsi="Arial"/>
          <w:color w:val="000000"/>
          <w:sz w:val="22"/>
        </w:rPr>
        <w:t>,</w:t>
      </w:r>
      <w:r w:rsidRPr="0013662A">
        <w:rPr>
          <w:rFonts w:ascii="Arial" w:hAnsi="Arial"/>
          <w:i/>
          <w:color w:val="000000"/>
          <w:sz w:val="22"/>
        </w:rPr>
        <w:t xml:space="preserve"> </w:t>
      </w:r>
      <w:r w:rsidRPr="0013662A">
        <w:rPr>
          <w:rFonts w:ascii="Arial" w:hAnsi="Arial"/>
          <w:color w:val="000000"/>
          <w:sz w:val="22"/>
        </w:rPr>
        <w:t xml:space="preserve">coupled with comparative studies in </w:t>
      </w:r>
      <w:r w:rsidRPr="0013662A">
        <w:rPr>
          <w:rFonts w:ascii="Arial" w:hAnsi="Arial"/>
          <w:i/>
          <w:color w:val="000000"/>
          <w:sz w:val="22"/>
        </w:rPr>
        <w:t>A. thaliana</w:t>
      </w:r>
      <w:r w:rsidRPr="0013662A">
        <w:rPr>
          <w:rFonts w:ascii="Arial" w:hAnsi="Arial"/>
          <w:color w:val="000000"/>
          <w:sz w:val="22"/>
        </w:rPr>
        <w:t>, has led to considerable new insights regarding the genetic basis for morphological differences and how these evolve (Tsiantis papers). We have catalogued a large collection of ethylmethyl sulfonate (EMS) mutants and propose to expedite community use of this resource by curating up to thirty heritable mutants to be deposited with NASC. To curate each mutant we will perform backcrosses to remove the bulk of unlinked mutations before phenotyping and mutants will be selected for comparable traits to those phenotyped in the RIL sets. Finally, we will pick 15 mutants that we judge to be more interesting in terms of community exploitation and determine their map position before dissemination to NASC. Additionally, we will provide an EMS mutagenised population for community screening.</w:t>
      </w:r>
    </w:p>
    <w:p w:rsidR="00656BDE" w:rsidRDefault="0013662A" w:rsidP="00D65DF5">
      <w:pPr>
        <w:rPr>
          <w:rFonts w:ascii="Arial" w:hAnsi="Arial"/>
          <w:color w:val="000000"/>
          <w:sz w:val="22"/>
        </w:rPr>
      </w:pPr>
      <w:r>
        <w:rPr>
          <w:rFonts w:ascii="Arial" w:hAnsi="Arial"/>
          <w:color w:val="000000"/>
          <w:sz w:val="22"/>
        </w:rPr>
        <w:br w:type="page"/>
      </w:r>
      <w:r w:rsidR="00656BDE">
        <w:rPr>
          <w:rFonts w:ascii="Arial" w:hAnsi="Arial"/>
          <w:noProof/>
          <w:sz w:val="22"/>
        </w:rPr>
        <w:drawing>
          <wp:inline distT="0" distB="0" distL="0" distR="0">
            <wp:extent cx="5035550" cy="1371600"/>
            <wp:effectExtent l="25400" t="0" r="0" b="0"/>
            <wp:docPr id="5" name="Picture 4" descr="SI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pdf"/>
                    <pic:cNvPicPr/>
                  </pic:nvPicPr>
                  <ve:AlternateContent xmlns:ma="http://schemas.microsoft.com/office/mac/drawingml/2008/main">
                    <ve:Choice Requires="ma">
                      <pic:blipFill>
                        <a:blip r:embed="rId5"/>
                        <a:srcRect l="11202" t="58206" r="6397" b="10038"/>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
                        <a:srcRect l="11202" t="58206" r="6397" b="10038"/>
                        <a:stretch>
                          <a:fillRect/>
                        </a:stretch>
                      </pic:blipFill>
                    </ve:Fallback>
                  </ve:AlternateContent>
                  <pic:spPr>
                    <a:xfrm>
                      <a:off x="0" y="0"/>
                      <a:ext cx="5035550" cy="1371600"/>
                    </a:xfrm>
                    <a:prstGeom prst="rect">
                      <a:avLst/>
                    </a:prstGeom>
                  </pic:spPr>
                </pic:pic>
              </a:graphicData>
            </a:graphic>
          </wp:inline>
        </w:drawing>
      </w:r>
    </w:p>
    <w:p w:rsidR="00656BDE" w:rsidRDefault="00656BDE" w:rsidP="00D65DF5">
      <w:pPr>
        <w:rPr>
          <w:rFonts w:ascii="Arial" w:hAnsi="Arial"/>
          <w:color w:val="000000"/>
          <w:sz w:val="22"/>
        </w:rPr>
      </w:pPr>
      <w:r>
        <w:rPr>
          <w:rFonts w:ascii="Arial" w:hAnsi="Arial"/>
          <w:color w:val="000000"/>
          <w:sz w:val="22"/>
        </w:rPr>
        <w:t>Figure 1.</w:t>
      </w:r>
    </w:p>
    <w:p w:rsidR="00656BDE" w:rsidRDefault="00656BDE" w:rsidP="00D65DF5">
      <w:pPr>
        <w:rPr>
          <w:rFonts w:ascii="Arial" w:hAnsi="Arial"/>
          <w:color w:val="000000"/>
          <w:sz w:val="22"/>
        </w:rPr>
      </w:pPr>
    </w:p>
    <w:p w:rsidR="00656BDE" w:rsidRDefault="00656BDE" w:rsidP="00D65DF5">
      <w:pPr>
        <w:rPr>
          <w:rFonts w:ascii="Arial" w:hAnsi="Arial"/>
          <w:sz w:val="22"/>
        </w:rPr>
      </w:pPr>
      <w:r>
        <w:rPr>
          <w:rFonts w:ascii="Arial" w:hAnsi="Arial"/>
          <w:noProof/>
          <w:sz w:val="22"/>
        </w:rPr>
        <w:drawing>
          <wp:inline distT="0" distB="0" distL="0" distR="0">
            <wp:extent cx="5717540" cy="1971040"/>
            <wp:effectExtent l="0" t="0" r="0" b="0"/>
            <wp:docPr id="6" name="Picture 5" descr="QT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L.pdf"/>
                    <pic:cNvPicPr/>
                  </pic:nvPicPr>
                  <ve:AlternateContent xmlns:ma="http://schemas.microsoft.com/office/mac/drawingml/2008/main">
                    <ve:Choice Requires="ma">
                      <pic:blipFill>
                        <a:blip r:embed="rId7"/>
                        <a:srcRect l="3717" t="19147" r="2864" b="35197"/>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
                        <a:srcRect l="3717" t="19147" r="2864" b="35197"/>
                        <a:stretch>
                          <a:fillRect/>
                        </a:stretch>
                      </pic:blipFill>
                    </ve:Fallback>
                  </ve:AlternateContent>
                  <pic:spPr>
                    <a:xfrm>
                      <a:off x="0" y="0"/>
                      <a:ext cx="5717540" cy="1971040"/>
                    </a:xfrm>
                    <a:prstGeom prst="rect">
                      <a:avLst/>
                    </a:prstGeom>
                  </pic:spPr>
                </pic:pic>
              </a:graphicData>
            </a:graphic>
          </wp:inline>
        </w:drawing>
      </w:r>
    </w:p>
    <w:p w:rsidR="0018223B" w:rsidRPr="0013662A" w:rsidRDefault="00656BDE" w:rsidP="00D65DF5">
      <w:pPr>
        <w:rPr>
          <w:rFonts w:ascii="Arial" w:hAnsi="Arial"/>
          <w:sz w:val="22"/>
        </w:rPr>
      </w:pPr>
      <w:r>
        <w:rPr>
          <w:rFonts w:ascii="Arial" w:hAnsi="Arial"/>
          <w:sz w:val="22"/>
        </w:rPr>
        <w:t>Figure 2.</w:t>
      </w:r>
    </w:p>
    <w:sectPr w:rsidR="0018223B" w:rsidRPr="0013662A" w:rsidSect="00AE4687">
      <w:pgSz w:w="11900" w:h="16840"/>
      <w:pgMar w:top="1134"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B0152"/>
    <w:multiLevelType w:val="multilevel"/>
    <w:tmpl w:val="93C2E4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78E3E91"/>
    <w:multiLevelType w:val="hybridMultilevel"/>
    <w:tmpl w:val="16DE8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7B4651"/>
    <w:multiLevelType w:val="hybridMultilevel"/>
    <w:tmpl w:val="B066B688"/>
    <w:lvl w:ilvl="0" w:tplc="E7429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3E1CF2"/>
    <w:multiLevelType w:val="hybridMultilevel"/>
    <w:tmpl w:val="B2B8B89E"/>
    <w:lvl w:ilvl="0" w:tplc="FA22A364">
      <w:start w:val="1"/>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E4687"/>
    <w:rsid w:val="00017448"/>
    <w:rsid w:val="00027661"/>
    <w:rsid w:val="00047FA1"/>
    <w:rsid w:val="0009388F"/>
    <w:rsid w:val="000E7021"/>
    <w:rsid w:val="000E7F91"/>
    <w:rsid w:val="000F2B47"/>
    <w:rsid w:val="00101A3E"/>
    <w:rsid w:val="00105B03"/>
    <w:rsid w:val="00133A98"/>
    <w:rsid w:val="0013662A"/>
    <w:rsid w:val="0018223B"/>
    <w:rsid w:val="00183C20"/>
    <w:rsid w:val="001965AA"/>
    <w:rsid w:val="001B04CF"/>
    <w:rsid w:val="001B6B60"/>
    <w:rsid w:val="0020083D"/>
    <w:rsid w:val="0023549D"/>
    <w:rsid w:val="002823B9"/>
    <w:rsid w:val="002A0793"/>
    <w:rsid w:val="002B057F"/>
    <w:rsid w:val="002D5E17"/>
    <w:rsid w:val="002F7E6E"/>
    <w:rsid w:val="003118BE"/>
    <w:rsid w:val="00376DD4"/>
    <w:rsid w:val="003B1986"/>
    <w:rsid w:val="003B60D7"/>
    <w:rsid w:val="00405B15"/>
    <w:rsid w:val="0041582C"/>
    <w:rsid w:val="0042407E"/>
    <w:rsid w:val="0043325B"/>
    <w:rsid w:val="00472D03"/>
    <w:rsid w:val="0047735E"/>
    <w:rsid w:val="004A1AD3"/>
    <w:rsid w:val="004D66A7"/>
    <w:rsid w:val="004E701A"/>
    <w:rsid w:val="0054717D"/>
    <w:rsid w:val="00552678"/>
    <w:rsid w:val="00600293"/>
    <w:rsid w:val="006004BB"/>
    <w:rsid w:val="0061144B"/>
    <w:rsid w:val="0062402A"/>
    <w:rsid w:val="00656BDE"/>
    <w:rsid w:val="00664481"/>
    <w:rsid w:val="006761CC"/>
    <w:rsid w:val="007179A5"/>
    <w:rsid w:val="00822930"/>
    <w:rsid w:val="00827D8B"/>
    <w:rsid w:val="008341DB"/>
    <w:rsid w:val="00844F1D"/>
    <w:rsid w:val="00854B8F"/>
    <w:rsid w:val="008E27E4"/>
    <w:rsid w:val="00922593"/>
    <w:rsid w:val="009657AE"/>
    <w:rsid w:val="009B30FA"/>
    <w:rsid w:val="009E4368"/>
    <w:rsid w:val="00A004EB"/>
    <w:rsid w:val="00A424EF"/>
    <w:rsid w:val="00A77180"/>
    <w:rsid w:val="00AE4687"/>
    <w:rsid w:val="00AE4E4B"/>
    <w:rsid w:val="00B05E4B"/>
    <w:rsid w:val="00B52CFD"/>
    <w:rsid w:val="00B52D5D"/>
    <w:rsid w:val="00B60CC1"/>
    <w:rsid w:val="00B77C1A"/>
    <w:rsid w:val="00BB23DC"/>
    <w:rsid w:val="00BE36BF"/>
    <w:rsid w:val="00C15574"/>
    <w:rsid w:val="00C25A95"/>
    <w:rsid w:val="00C43592"/>
    <w:rsid w:val="00CF6685"/>
    <w:rsid w:val="00D2515F"/>
    <w:rsid w:val="00D349FA"/>
    <w:rsid w:val="00D65DF5"/>
    <w:rsid w:val="00D7628B"/>
    <w:rsid w:val="00D77663"/>
    <w:rsid w:val="00D92FD4"/>
    <w:rsid w:val="00DB5343"/>
    <w:rsid w:val="00DD5E02"/>
    <w:rsid w:val="00E21643"/>
    <w:rsid w:val="00E347CA"/>
    <w:rsid w:val="00E80253"/>
    <w:rsid w:val="00EA3AF2"/>
    <w:rsid w:val="00EA63B0"/>
    <w:rsid w:val="00EF3D17"/>
    <w:rsid w:val="00F2372E"/>
    <w:rsid w:val="00F55DD6"/>
    <w:rsid w:val="00F563CF"/>
    <w:rsid w:val="00F71D37"/>
    <w:rsid w:val="00F744F3"/>
    <w:rsid w:val="00F94F47"/>
    <w:rsid w:val="00FA0411"/>
    <w:rsid w:val="00FA6CFF"/>
    <w:rsid w:val="00FB209E"/>
    <w:rsid w:val="00FB524D"/>
    <w:rsid w:val="00FC0473"/>
  </w:rsids>
  <m:mathPr>
    <m:mathFont m:val="Abadi MT Condensed Extra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15F4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rsid w:val="009B30FA"/>
    <w:pPr>
      <w:ind w:left="720"/>
      <w:contextualSpacing/>
    </w:pPr>
  </w:style>
  <w:style w:type="paragraph" w:styleId="BalloonText">
    <w:name w:val="Balloon Text"/>
    <w:basedOn w:val="Normal"/>
    <w:link w:val="BalloonTextChar"/>
    <w:rsid w:val="003B1986"/>
    <w:rPr>
      <w:rFonts w:ascii="Lucida Grande" w:hAnsi="Lucida Grande"/>
      <w:sz w:val="18"/>
      <w:szCs w:val="18"/>
    </w:rPr>
  </w:style>
  <w:style w:type="character" w:customStyle="1" w:styleId="BalloonTextChar">
    <w:name w:val="Balloon Text Char"/>
    <w:basedOn w:val="DefaultParagraphFont"/>
    <w:link w:val="BalloonText"/>
    <w:rsid w:val="003B1986"/>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4" Type="http://schemas.openxmlformats.org/officeDocument/2006/relationships/webSettings" Target="webSettings.xml"/><Relationship Id="rId10" Type="http://schemas.openxmlformats.org/officeDocument/2006/relationships/theme" Target="theme/theme1.xml"/><Relationship Id="rId5" Type="http://schemas.openxmlformats.org/officeDocument/2006/relationships/image" Target="media/image1.pdf"/><Relationship Id="rId7" Type="http://schemas.openxmlformats.org/officeDocument/2006/relationships/image" Target="media/image2.pdf"/><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fontTable" Target="fontTable.xml"/><Relationship Id="rId3" Type="http://schemas.openxmlformats.org/officeDocument/2006/relationships/settings" Target="setting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2361</Words>
  <Characters>13463</Characters>
  <Application>Microsoft Macintosh Word</Application>
  <DocSecurity>0</DocSecurity>
  <Lines>112</Lines>
  <Paragraphs>26</Paragraphs>
  <ScaleCrop>false</ScaleCrop>
  <Company>Plant Sciences Dept, Oxford University</Company>
  <LinksUpToDate>false</LinksUpToDate>
  <CharactersWithSpaces>16533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Hay</dc:creator>
  <cp:keywords/>
  <cp:lastModifiedBy>Richard Mott</cp:lastModifiedBy>
  <cp:revision>2</cp:revision>
  <dcterms:created xsi:type="dcterms:W3CDTF">2010-11-11T16:21:00Z</dcterms:created>
  <dcterms:modified xsi:type="dcterms:W3CDTF">2010-11-11T16:21:00Z</dcterms:modified>
</cp:coreProperties>
</file>